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390" w:rsidRPr="00541FFE" w:rsidRDefault="009F2390" w:rsidP="009F2390">
      <w:pPr>
        <w:pStyle w:val="ConsPlusNormal"/>
        <w:ind w:firstLine="709"/>
        <w:jc w:val="both"/>
        <w:rPr>
          <w:rFonts w:ascii="Times New Roman" w:hAnsi="Times New Roman"/>
          <w:b/>
          <w:spacing w:val="-12"/>
          <w:sz w:val="30"/>
          <w:szCs w:val="30"/>
          <w:u w:val="single"/>
          <w:lang w:val="be-BY"/>
        </w:rPr>
      </w:pPr>
      <w:r w:rsidRPr="00541FFE">
        <w:rPr>
          <w:rFonts w:ascii="Times New Roman" w:hAnsi="Times New Roman"/>
          <w:b/>
          <w:spacing w:val="-12"/>
          <w:sz w:val="30"/>
          <w:szCs w:val="30"/>
          <w:u w:val="single"/>
          <w:lang w:val="be-BY"/>
        </w:rPr>
        <w:t>Стратегия дальнейшего развития отечественного сельского хозяйства</w:t>
      </w:r>
    </w:p>
    <w:p w:rsidR="009F2390" w:rsidRDefault="009F2390" w:rsidP="009F2390">
      <w:pPr>
        <w:pStyle w:val="ConsPlusNormal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BA4571">
        <w:rPr>
          <w:rFonts w:ascii="Times New Roman" w:hAnsi="Times New Roman"/>
          <w:sz w:val="30"/>
          <w:szCs w:val="30"/>
          <w:lang w:val="be-BY"/>
        </w:rPr>
        <w:t xml:space="preserve">Повышение качества питания рассматривается как неотъемлемая составляющая качества жизни населения. Необходимые для этого условия, включая динамику реальных денежных доходов населения и совершенствование занятости, определены в Программе социально-экономического развития Республики Беларусь на 2016 – 2020 годы. </w:t>
      </w:r>
    </w:p>
    <w:p w:rsidR="009F2390" w:rsidRPr="008F70BA" w:rsidRDefault="009F2390" w:rsidP="009F2390">
      <w:pPr>
        <w:pStyle w:val="ConsPlusNormal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8F70BA">
        <w:rPr>
          <w:rFonts w:ascii="Times New Roman" w:hAnsi="Times New Roman"/>
          <w:sz w:val="30"/>
          <w:szCs w:val="30"/>
          <w:lang w:val="be-BY"/>
        </w:rPr>
        <w:t>В Государственной программе развития аграрного бизнеса в Республике Беларусь на 2016 – 2020 годы определены экономически целесообразные объемы производства сельскохозяйственной продукции для обеспечения потребностей внутреннего рынка и эффективного экспорта, а также меры по стабилизации финансового положения в отрасли.</w:t>
      </w:r>
    </w:p>
    <w:p w:rsidR="009F2390" w:rsidRPr="008F70BA" w:rsidRDefault="009F2390" w:rsidP="009F2390">
      <w:pPr>
        <w:pStyle w:val="ConsPlusNormal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8F70BA">
        <w:rPr>
          <w:rFonts w:ascii="Times New Roman" w:hAnsi="Times New Roman"/>
          <w:sz w:val="30"/>
          <w:szCs w:val="30"/>
          <w:lang w:val="be-BY"/>
        </w:rPr>
        <w:t xml:space="preserve">К концу 2020 года планируется повысить урожайность зерновых культур и увеличить производство продукции растениеводства в хозяйствах всех категорий на 9,3% к  2015 году. </w:t>
      </w:r>
    </w:p>
    <w:p w:rsidR="009F2390" w:rsidRPr="008F70BA" w:rsidRDefault="009F2390" w:rsidP="009F2390">
      <w:pPr>
        <w:pStyle w:val="ConsPlusNormal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8F70BA">
        <w:rPr>
          <w:rFonts w:ascii="Times New Roman" w:hAnsi="Times New Roman"/>
          <w:sz w:val="30"/>
          <w:szCs w:val="30"/>
          <w:lang w:val="be-BY"/>
        </w:rPr>
        <w:t xml:space="preserve">Рост сельскохозяйственной продукции будет обеспечен за счет </w:t>
      </w:r>
      <w:r w:rsidRPr="008F70BA">
        <w:rPr>
          <w:rFonts w:ascii="Times New Roman" w:hAnsi="Times New Roman"/>
          <w:spacing w:val="-4"/>
          <w:sz w:val="30"/>
          <w:szCs w:val="30"/>
          <w:lang w:val="be-BY"/>
        </w:rPr>
        <w:t>производства к 2020 году: зерна – не менее 10 млн. тонн, сахарной свеклы –</w:t>
      </w:r>
      <w:r w:rsidRPr="008F70BA">
        <w:rPr>
          <w:rFonts w:ascii="Times New Roman" w:hAnsi="Times New Roman"/>
          <w:sz w:val="30"/>
          <w:szCs w:val="30"/>
          <w:lang w:val="be-BY"/>
        </w:rPr>
        <w:t xml:space="preserve"> 4,9 млн. тонн, картофеля – 5,6 млн. тонн, овощей – 1,6 млн. тонн, плодов и ягод – 510 тыс. тонн, льноволокна – 55 тыс. тонн, рапса – 820 тыс. тонн. </w:t>
      </w:r>
    </w:p>
    <w:p w:rsidR="009F2390" w:rsidRPr="008F70BA" w:rsidRDefault="009F2390" w:rsidP="009F2390">
      <w:pPr>
        <w:pStyle w:val="ConsPlusNormal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8F70BA">
        <w:rPr>
          <w:rFonts w:ascii="Times New Roman" w:hAnsi="Times New Roman"/>
          <w:sz w:val="30"/>
          <w:szCs w:val="30"/>
          <w:lang w:val="be-BY"/>
        </w:rPr>
        <w:t>В животноводстве будет увеличено производство продукции в хозяйствах всех категорий на 18,3% к уровню 2015 года за счет производства молока к 2020 году – не менее 9200 тыс. тонн, яиц – 3914 млн. шт., объемов производства (выращивания) свиней – 540 тыс. тонн, крупного рогатого скота – 720 тыс. тонн, птицы – 615 тыс. тонн.</w:t>
      </w:r>
    </w:p>
    <w:p w:rsidR="009F2390" w:rsidRPr="008F70BA" w:rsidRDefault="009F2390" w:rsidP="009F2390">
      <w:pPr>
        <w:pStyle w:val="ConsPlusNormal"/>
        <w:ind w:firstLine="709"/>
        <w:jc w:val="both"/>
        <w:rPr>
          <w:rFonts w:ascii="Times New Roman" w:hAnsi="Times New Roman"/>
          <w:b/>
          <w:sz w:val="30"/>
          <w:szCs w:val="30"/>
          <w:lang w:val="be-BY"/>
        </w:rPr>
      </w:pPr>
      <w:r w:rsidRPr="008F70BA">
        <w:rPr>
          <w:rFonts w:ascii="Times New Roman" w:hAnsi="Times New Roman"/>
          <w:b/>
          <w:sz w:val="30"/>
          <w:szCs w:val="30"/>
          <w:lang w:val="be-BY"/>
        </w:rPr>
        <w:t xml:space="preserve">Запланированный рост объемов производства позволит к 2020 году полностью обеспечить потребности внутреннего рынка в основных видах плодоовощной, мясомолочной продукции, хлебобулочных и мукомольно-крупяных изделиях. </w:t>
      </w:r>
    </w:p>
    <w:p w:rsidR="009F2390" w:rsidRPr="008F70BA" w:rsidRDefault="009F2390" w:rsidP="009F2390">
      <w:pPr>
        <w:pStyle w:val="ConsPlusNormal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8F70BA">
        <w:rPr>
          <w:rFonts w:ascii="Times New Roman" w:hAnsi="Times New Roman"/>
          <w:sz w:val="30"/>
          <w:szCs w:val="30"/>
          <w:lang w:val="be-BY"/>
        </w:rPr>
        <w:t xml:space="preserve">Поставки сельскохозяйственной продукции и продовольствия на экспорт планируется  увеличить до 7 млрд. долл. США, что в 1,5 раза превысит объемы экспорта 2015 года. </w:t>
      </w:r>
    </w:p>
    <w:p w:rsidR="009F2390" w:rsidRPr="008F70BA" w:rsidRDefault="009F2390" w:rsidP="009F2390">
      <w:pPr>
        <w:pStyle w:val="ConsPlusNormal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4B2C86">
        <w:rPr>
          <w:rFonts w:ascii="Times New Roman" w:hAnsi="Times New Roman"/>
          <w:spacing w:val="-4"/>
          <w:sz w:val="30"/>
          <w:szCs w:val="30"/>
          <w:lang w:val="be-BY"/>
        </w:rPr>
        <w:t>Национальной академией наук Беларуси совместно с Министерством сельского</w:t>
      </w:r>
      <w:r w:rsidRPr="008F70BA">
        <w:rPr>
          <w:rFonts w:ascii="Times New Roman" w:hAnsi="Times New Roman"/>
          <w:sz w:val="30"/>
          <w:szCs w:val="30"/>
          <w:lang w:val="be-BY"/>
        </w:rPr>
        <w:t xml:space="preserve"> хозяйства и продовольствия Республики Беларусь и Белорусским государственным концерном пищевой промышленности «Белгоспищепром» разработан </w:t>
      </w:r>
      <w:r w:rsidRPr="008F70BA">
        <w:rPr>
          <w:rFonts w:ascii="Times New Roman" w:hAnsi="Times New Roman"/>
          <w:b/>
          <w:sz w:val="30"/>
          <w:szCs w:val="30"/>
          <w:lang w:val="be-BY"/>
        </w:rPr>
        <w:t>проект Доктрины национальной продовольственной безопасности до 2030 года</w:t>
      </w:r>
      <w:r w:rsidRPr="008F70BA">
        <w:rPr>
          <w:rFonts w:ascii="Times New Roman" w:hAnsi="Times New Roman"/>
          <w:sz w:val="30"/>
          <w:szCs w:val="30"/>
          <w:lang w:val="be-BY"/>
        </w:rPr>
        <w:t>. Документ внесен на рассмотрение Президиума Совета Министров Республики Беларусь.</w:t>
      </w:r>
    </w:p>
    <w:p w:rsidR="009F2390" w:rsidRPr="008F70BA" w:rsidRDefault="009F2390" w:rsidP="009F2390">
      <w:pPr>
        <w:pStyle w:val="a3"/>
        <w:widowControl w:val="0"/>
        <w:spacing w:before="0" w:beforeAutospacing="0" w:after="0" w:afterAutospacing="0"/>
        <w:jc w:val="center"/>
        <w:rPr>
          <w:rStyle w:val="a4"/>
          <w:bCs w:val="0"/>
          <w:sz w:val="30"/>
          <w:szCs w:val="30"/>
        </w:rPr>
      </w:pPr>
    </w:p>
    <w:p w:rsidR="00402BCE" w:rsidRDefault="00402BCE"/>
    <w:sectPr w:rsidR="00402BCE" w:rsidSect="00402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9F2390"/>
    <w:rsid w:val="00402BCE"/>
    <w:rsid w:val="009F2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B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F239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9F2390"/>
    <w:rPr>
      <w:rFonts w:cs="Times New Roman"/>
      <w:b/>
      <w:bCs/>
    </w:rPr>
  </w:style>
  <w:style w:type="paragraph" w:customStyle="1" w:styleId="ConsPlusNormal">
    <w:name w:val="ConsPlusNormal"/>
    <w:link w:val="ConsPlusNormal0"/>
    <w:rsid w:val="009F23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9F2390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1894</Characters>
  <Application>Microsoft Office Word</Application>
  <DocSecurity>0</DocSecurity>
  <Lines>15</Lines>
  <Paragraphs>4</Paragraphs>
  <ScaleCrop>false</ScaleCrop>
  <Company>office 2007 rus ent:</Company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</cp:revision>
  <dcterms:created xsi:type="dcterms:W3CDTF">2018-01-22T08:51:00Z</dcterms:created>
  <dcterms:modified xsi:type="dcterms:W3CDTF">2018-01-22T08:51:00Z</dcterms:modified>
</cp:coreProperties>
</file>