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2018 год в Беларуси объявлен Годом малой родины. Об этом сообщил Президент Республики Беларусь А.Г.Лукашенко на состоявшейся 9 февраля 2018 г. торжественной церемонии вручения государственных наград лучшим работникам аграрной отрасли.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Малая родина имеет особое значение в судьбе каждого человека.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По словам А.Г.Лукашенко, ”она многолика</w:t>
      </w:r>
      <w:r w:rsidRPr="004B789E">
        <w:rPr>
          <w:sz w:val="28"/>
          <w:szCs w:val="28"/>
        </w:rPr>
        <w:t>. Для одних это родной город, улица в городе или небольшой дворик, деревня, где прошли лучшие детские годы, для других –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Беларусь“.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Республика Беларусь – красивая и благоустроенная страна с чистыми уютными городами, ухоженными </w:t>
      </w:r>
      <w:proofErr w:type="spellStart"/>
      <w:r w:rsidRPr="004B789E">
        <w:rPr>
          <w:sz w:val="28"/>
          <w:szCs w:val="28"/>
        </w:rPr>
        <w:t>сельхозугодьями</w:t>
      </w:r>
      <w:proofErr w:type="spellEnd"/>
      <w:r w:rsidRPr="004B789E">
        <w:rPr>
          <w:sz w:val="28"/>
          <w:szCs w:val="28"/>
        </w:rPr>
        <w:t xml:space="preserve">, богатой природой. Государство много сделало в этом направлении и не остановится </w:t>
      </w:r>
      <w:proofErr w:type="gramStart"/>
      <w:r w:rsidRPr="004B789E">
        <w:rPr>
          <w:sz w:val="28"/>
          <w:szCs w:val="28"/>
        </w:rPr>
        <w:t>на</w:t>
      </w:r>
      <w:proofErr w:type="gramEnd"/>
      <w:r w:rsidRPr="004B789E">
        <w:rPr>
          <w:sz w:val="28"/>
          <w:szCs w:val="28"/>
        </w:rPr>
        <w:t xml:space="preserve"> достигнутом.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”Беларусь – наш общий дом, и в наших интересах сделать его уютным и образцовым.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Давайте покажем, что мы истинные и рачительные хозяева своей земли!“, – призвал соотечественников белорусский лидер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Общая информация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нашей стране 118 районов, 113 городов, 89 поселков городского типа, 23 174 сельских населенных пункта.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На 1 января 2018 г. численность населения Республики Беларусь составила 9 491,9 тыс. человек. Городское население составляет 78% от общей численности, сельское – 22%.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Государственные программы, иные нормативные документы, предусматривающие развитие белорусских регионов,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b/>
          <w:bCs/>
          <w:sz w:val="28"/>
          <w:szCs w:val="28"/>
        </w:rPr>
        <w:br/>
      </w:r>
      <w:r w:rsidRPr="004B789E">
        <w:rPr>
          <w:rStyle w:val="a4"/>
          <w:sz w:val="28"/>
          <w:szCs w:val="28"/>
        </w:rPr>
        <w:t>малых и средних городских поселений, сельской местности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Главными целями развития регионов являются обеспечение устойчивого развития их территорий, улучшение условий жизни населения на основе обеспечения эффективной работы хозяйственного комплекса, инновационного развития и повышения конкурентоспособности экономики.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Ключевые направления регионального развития на текущую пятилетку определены 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Программе социально-экономического развития Республики Беларусь на 2016–2020 годы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(далее – Программа–2020).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Отличием проводимой региональной политики в текущей пятилетке является переход от механизмов равномерного развития районов и небольших поселений к стратегии концентрации государственных и частных инвестиционных ресурсов в центрах экономического роста, имеющих наиболее высокие характеристики инвестиционной привлекательности, наилучшие предпосылки для получения значимых экономических эффектов.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соответствии с Программой–2020 определены 62 центра экономического роста (в том числе в Брестской области – 11, Витебской – 12, Гомельской – 10, Гродненской – 8, Минской – 13, Могилевской – 8).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В целях реализации положений Программы–2020 в областях, </w:t>
      </w:r>
      <w:proofErr w:type="gramStart"/>
      <w:r w:rsidRPr="004B789E">
        <w:rPr>
          <w:sz w:val="28"/>
          <w:szCs w:val="28"/>
        </w:rPr>
        <w:t>г</w:t>
      </w:r>
      <w:proofErr w:type="gramEnd"/>
      <w:r w:rsidRPr="004B789E">
        <w:rPr>
          <w:sz w:val="28"/>
          <w:szCs w:val="28"/>
        </w:rPr>
        <w:t xml:space="preserve">. Минске, районах и городах областного подчинения </w:t>
      </w:r>
      <w:r w:rsidRPr="004B789E">
        <w:rPr>
          <w:sz w:val="28"/>
          <w:szCs w:val="28"/>
        </w:rPr>
        <w:lastRenderedPageBreak/>
        <w:t>утверждены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Программы социально-экономического развития регионов на 2016–2020 годы</w:t>
      </w:r>
      <w:r w:rsidRPr="004B789E">
        <w:rPr>
          <w:sz w:val="28"/>
          <w:szCs w:val="28"/>
        </w:rPr>
        <w:t>. Тактическим инструментом реализации Программ являются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ежегодные Планы развития областей, г</w:t>
      </w:r>
      <w:proofErr w:type="gramStart"/>
      <w:r w:rsidRPr="004B789E">
        <w:rPr>
          <w:rStyle w:val="a4"/>
          <w:sz w:val="28"/>
          <w:szCs w:val="28"/>
        </w:rPr>
        <w:t>.М</w:t>
      </w:r>
      <w:proofErr w:type="gramEnd"/>
      <w:r w:rsidRPr="004B789E">
        <w:rPr>
          <w:rStyle w:val="a4"/>
          <w:sz w:val="28"/>
          <w:szCs w:val="28"/>
        </w:rPr>
        <w:t>инска, районов и городов областного подчинения</w:t>
      </w:r>
      <w:r w:rsidRPr="004B789E">
        <w:rPr>
          <w:sz w:val="28"/>
          <w:szCs w:val="28"/>
        </w:rPr>
        <w:t>. В Программах и Планах развития регионов предусмотрены Комплексы мер по реализации задач на пятилетку и текущий год.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целях комплексного социально-экономического развития юго-восточного региона Могилевской области и создания благоприятных условий для проживания населения принят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Указ Президента Республики Беларусь от 8 июня 2015 г. № 235 ”О социально-экономическом развитии юго-восточного региона Могилевской области“</w:t>
      </w:r>
      <w:r w:rsidRPr="004B789E">
        <w:rPr>
          <w:sz w:val="28"/>
          <w:szCs w:val="28"/>
        </w:rPr>
        <w:t>, утверждена соответствующая региональная программа на период до 2020 года.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Особое внимание уделяется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развитию отдельных районов и городов областного подчинения</w:t>
      </w:r>
      <w:r w:rsidRPr="004B789E">
        <w:rPr>
          <w:sz w:val="28"/>
          <w:szCs w:val="28"/>
        </w:rPr>
        <w:t xml:space="preserve">(список включает </w:t>
      </w:r>
      <w:proofErr w:type="spellStart"/>
      <w:r w:rsidRPr="004B789E">
        <w:rPr>
          <w:sz w:val="28"/>
          <w:szCs w:val="28"/>
        </w:rPr>
        <w:t>Оршанский</w:t>
      </w:r>
      <w:proofErr w:type="spellEnd"/>
      <w:r w:rsidRPr="004B789E">
        <w:rPr>
          <w:sz w:val="28"/>
          <w:szCs w:val="28"/>
        </w:rPr>
        <w:t xml:space="preserve"> район Витебской области, г</w:t>
      </w:r>
      <w:proofErr w:type="gramStart"/>
      <w:r w:rsidRPr="004B789E">
        <w:rPr>
          <w:sz w:val="28"/>
          <w:szCs w:val="28"/>
        </w:rPr>
        <w:t>.Б</w:t>
      </w:r>
      <w:proofErr w:type="gramEnd"/>
      <w:r w:rsidRPr="004B789E">
        <w:rPr>
          <w:sz w:val="28"/>
          <w:szCs w:val="28"/>
        </w:rPr>
        <w:t xml:space="preserve">арановичи и </w:t>
      </w:r>
      <w:proofErr w:type="spellStart"/>
      <w:r w:rsidRPr="004B789E">
        <w:rPr>
          <w:sz w:val="28"/>
          <w:szCs w:val="28"/>
        </w:rPr>
        <w:t>Барановичский</w:t>
      </w:r>
      <w:proofErr w:type="spellEnd"/>
      <w:r w:rsidRPr="004B789E">
        <w:rPr>
          <w:sz w:val="28"/>
          <w:szCs w:val="28"/>
        </w:rPr>
        <w:t xml:space="preserve"> район Брестской области, г.Бобруйск и </w:t>
      </w:r>
      <w:proofErr w:type="spellStart"/>
      <w:r w:rsidRPr="004B789E">
        <w:rPr>
          <w:sz w:val="28"/>
          <w:szCs w:val="28"/>
        </w:rPr>
        <w:t>Бобруйский</w:t>
      </w:r>
      <w:proofErr w:type="spellEnd"/>
      <w:r w:rsidRPr="004B789E">
        <w:rPr>
          <w:sz w:val="28"/>
          <w:szCs w:val="28"/>
        </w:rPr>
        <w:t xml:space="preserve"> район Могилевской области, </w:t>
      </w:r>
      <w:proofErr w:type="spellStart"/>
      <w:r w:rsidRPr="004B789E">
        <w:rPr>
          <w:sz w:val="28"/>
          <w:szCs w:val="28"/>
        </w:rPr>
        <w:t>Борисовский</w:t>
      </w:r>
      <w:proofErr w:type="spellEnd"/>
      <w:r w:rsidRPr="004B789E">
        <w:rPr>
          <w:sz w:val="28"/>
          <w:szCs w:val="28"/>
        </w:rPr>
        <w:t xml:space="preserve"> и </w:t>
      </w:r>
      <w:proofErr w:type="spellStart"/>
      <w:r w:rsidRPr="004B789E">
        <w:rPr>
          <w:sz w:val="28"/>
          <w:szCs w:val="28"/>
        </w:rPr>
        <w:t>Молодечненский</w:t>
      </w:r>
      <w:proofErr w:type="spellEnd"/>
      <w:r w:rsidRPr="004B789E">
        <w:rPr>
          <w:sz w:val="28"/>
          <w:szCs w:val="28"/>
        </w:rPr>
        <w:t xml:space="preserve"> районы Минской области), имеющих значимый производственный потенциал. Для обеспечения ускоренного развития данных территорий разработаны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комплексы мер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Важным инструментом реализации приоритетов государственной политики в регионах в текущей пятилетке стало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использование в бюджетном процессе программно-целевого метода</w:t>
      </w:r>
      <w:r w:rsidRPr="004B789E">
        <w:rPr>
          <w:sz w:val="28"/>
          <w:szCs w:val="28"/>
        </w:rPr>
        <w:t>. Финансирование государственных программ увязано с достижением прогнозируемых в них результатов и целевых показателей, которые являются ключевыми показателями эффективности работы руководителей государственных органов. Оказание субъектам хозяйствования государственной финансовой поддержки осуществляется в рамках государственных программ за счет средств республиканского и (или) местных бюджетов на конкурсной основе с использованием принципов равного доступа вне зависимости от форм собственности.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настоящее время продолжается реализация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21 государственной программы</w:t>
      </w:r>
      <w:r w:rsidRPr="004B789E">
        <w:rPr>
          <w:sz w:val="28"/>
          <w:szCs w:val="28"/>
        </w:rPr>
        <w:t>, которые сформированы в соответствии с приоритетами социально-экономического развития Республики Беларусь на 2016–2020 годы.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первую очередь, это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Государственная программа о социальной защите и содействии занятости, ”Здоровье народа и демографическая безопасность“, ”Образование и молодежная политика“, Государственная программа развития физической культуры и спорта</w:t>
      </w:r>
      <w:r w:rsidRPr="004B789E">
        <w:rPr>
          <w:sz w:val="28"/>
          <w:szCs w:val="28"/>
        </w:rPr>
        <w:t>. 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Блок государственных программ содержит мероприятия, направленные на развитие регионов, малых и средних поселений, сельской местности.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стадии реализации находится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Государственная программа ”Строительство жилья“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рамках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Государственной программы ”Комфортное жилье и благоприятная среда</w:t>
      </w:r>
      <w:proofErr w:type="gramStart"/>
      <w:r w:rsidRPr="004B789E">
        <w:rPr>
          <w:rStyle w:val="a4"/>
          <w:sz w:val="28"/>
          <w:szCs w:val="28"/>
        </w:rPr>
        <w:t>“</w:t>
      </w:r>
      <w:r w:rsidRPr="004B789E">
        <w:rPr>
          <w:sz w:val="28"/>
          <w:szCs w:val="28"/>
        </w:rPr>
        <w:t>р</w:t>
      </w:r>
      <w:proofErr w:type="gramEnd"/>
      <w:r w:rsidRPr="004B789E">
        <w:rPr>
          <w:sz w:val="28"/>
          <w:szCs w:val="28"/>
        </w:rPr>
        <w:t xml:space="preserve">еализуется восемь подпрограмм, в том числе: ”Обеспечение качества и доступности услуг“, ”Модернизация и повышение </w:t>
      </w:r>
      <w:r w:rsidRPr="004B789E">
        <w:rPr>
          <w:sz w:val="28"/>
          <w:szCs w:val="28"/>
        </w:rPr>
        <w:lastRenderedPageBreak/>
        <w:t>эффективности теплоснабжения“, ”Развитие электроэнергетики и газификации села“, ”Качество и доступность бытовых услуг“.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Приоритетные направления развития национальной информационно-коммуникационной инфраструктуры  определены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Государственной программой развития цифровой экономики и информационного общества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Мероприятия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Государственной программы по развитию и содержанию автомобильных дорог в Республике Беларусь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направлены на улучшение транспортно-эксплуатационного состояния республиканских и местных автомобильных дорог.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sz w:val="28"/>
          <w:szCs w:val="28"/>
        </w:rPr>
        <w:t>Реализация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Государственной программы развития аграрного бизнеса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 xml:space="preserve">в Республике </w:t>
      </w:r>
      <w:proofErr w:type="spellStart"/>
      <w:r w:rsidRPr="004B789E">
        <w:rPr>
          <w:rStyle w:val="a4"/>
          <w:sz w:val="28"/>
          <w:szCs w:val="28"/>
        </w:rPr>
        <w:t>Беларусь</w:t>
      </w:r>
      <w:r w:rsidRPr="004B789E">
        <w:rPr>
          <w:sz w:val="28"/>
          <w:szCs w:val="28"/>
        </w:rPr>
        <w:t>направлена</w:t>
      </w:r>
      <w:proofErr w:type="spellEnd"/>
      <w:r w:rsidRPr="004B789E">
        <w:rPr>
          <w:sz w:val="28"/>
          <w:szCs w:val="28"/>
        </w:rPr>
        <w:t xml:space="preserve"> на снижение количества убыточных сельскохозяйственных организаций, повышение эффективности сельскохозяйственного производства и сбыта сельскохозяйственной продукции и продуктов питания, повышение их конкурентоспособности, обеспечение внутреннего рынка страны отечественной сельскохозяйственной продукцией и продовольствием в необходимых объемах и надлежащего качества на основе формирования рыночных механизмов хозяйствования и развития аграрного бизнеса, обеспечение положительной динамики работы аграрного сектора.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9 октября 2017 г. принят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Указ Президента Республики Беларусь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b/>
          <w:bCs/>
          <w:sz w:val="28"/>
          <w:szCs w:val="28"/>
        </w:rPr>
        <w:br/>
      </w:r>
      <w:r w:rsidRPr="004B789E">
        <w:rPr>
          <w:rStyle w:val="a4"/>
          <w:sz w:val="28"/>
          <w:szCs w:val="28"/>
        </w:rPr>
        <w:t xml:space="preserve">№ 365 ”О развитии </w:t>
      </w:r>
      <w:proofErr w:type="spellStart"/>
      <w:r w:rsidRPr="004B789E">
        <w:rPr>
          <w:rStyle w:val="a4"/>
          <w:sz w:val="28"/>
          <w:szCs w:val="28"/>
        </w:rPr>
        <w:t>агроэкотуризма</w:t>
      </w:r>
      <w:proofErr w:type="spellEnd"/>
      <w:r w:rsidRPr="004B789E">
        <w:rPr>
          <w:rStyle w:val="a4"/>
          <w:sz w:val="28"/>
          <w:szCs w:val="28"/>
        </w:rPr>
        <w:t>“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sz w:val="28"/>
          <w:szCs w:val="28"/>
        </w:rPr>
        <w:t>Основные направления государственной политики в области охраны окружающей среды нашли свое отражение 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Стратегии в области охраны окружающей среды на период до 2025 года, Водной стратегии на период до 2020 года, Государственной программе ”Охрана окружающей среды и устойчивое использование природных ресурсов“</w:t>
      </w:r>
      <w:r w:rsidRPr="004B789E">
        <w:rPr>
          <w:sz w:val="28"/>
          <w:szCs w:val="28"/>
        </w:rPr>
        <w:t xml:space="preserve">, а также заложены в </w:t>
      </w:r>
      <w:proofErr w:type="spellStart"/>
      <w:r w:rsidRPr="004B789E">
        <w:rPr>
          <w:sz w:val="28"/>
          <w:szCs w:val="28"/>
        </w:rPr>
        <w:t>основу</w:t>
      </w:r>
      <w:r w:rsidRPr="004B789E">
        <w:rPr>
          <w:rStyle w:val="a4"/>
          <w:sz w:val="28"/>
          <w:szCs w:val="28"/>
        </w:rPr>
        <w:t>Национального</w:t>
      </w:r>
      <w:proofErr w:type="spellEnd"/>
      <w:r w:rsidRPr="004B789E">
        <w:rPr>
          <w:rStyle w:val="a4"/>
          <w:sz w:val="28"/>
          <w:szCs w:val="28"/>
        </w:rPr>
        <w:t xml:space="preserve"> плана действий по развитию ”зеленой“ экономики в Республике Беларусь до 2020 года</w:t>
      </w:r>
      <w:r w:rsidRPr="004B789E">
        <w:rPr>
          <w:sz w:val="28"/>
          <w:szCs w:val="28"/>
        </w:rPr>
        <w:t>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Реализация мероприятий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Государственной программы по преодолению последствий катастрофы на Чернобыльской АЭС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позволит обеспечить необходимый уровень инфраструктуры, безопасные условия жизнедеятельности населения, проживающего на территории радиоактивного загрязнения. Кроме того, планируется реализация в пострадавших районах специальных инновационных проектов, направленных на социально-экономическое развитие этих районов.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Организация мер по сохранению историко-культурного наследия с привлечением средств республиканского и местных бюджетов предусмотрена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Государственной инвестиционной программой</w:t>
      </w:r>
      <w:r w:rsidRPr="004B789E">
        <w:rPr>
          <w:sz w:val="28"/>
          <w:szCs w:val="28"/>
        </w:rPr>
        <w:t>, утверждаемой Главой государства на текущий год,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Государственной программой ”Культура Беларуси“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стадии реализации находятся мероприятия, предусмотренные утвержденным 13 февраля 2018 г</w:t>
      </w:r>
      <w:proofErr w:type="gramStart"/>
      <w:r w:rsidRPr="004B789E">
        <w:rPr>
          <w:sz w:val="28"/>
          <w:szCs w:val="28"/>
        </w:rPr>
        <w:t>.</w:t>
      </w:r>
      <w:r w:rsidRPr="004B789E">
        <w:rPr>
          <w:rStyle w:val="a4"/>
          <w:sz w:val="28"/>
          <w:szCs w:val="28"/>
        </w:rPr>
        <w:t>р</w:t>
      </w:r>
      <w:proofErr w:type="gramEnd"/>
      <w:r w:rsidRPr="004B789E">
        <w:rPr>
          <w:rStyle w:val="a4"/>
          <w:sz w:val="28"/>
          <w:szCs w:val="28"/>
        </w:rPr>
        <w:t>еспубликанским планом мероприятий по наведению порядка на земле в 2018 году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lastRenderedPageBreak/>
        <w:t>Достигнутые Республикой Беларусь результаты в текущей пятилетке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b/>
          <w:bCs/>
          <w:sz w:val="28"/>
          <w:szCs w:val="28"/>
        </w:rPr>
        <w:br/>
      </w:r>
      <w:r w:rsidRPr="004B789E">
        <w:rPr>
          <w:rStyle w:val="a4"/>
          <w:sz w:val="28"/>
          <w:szCs w:val="28"/>
        </w:rPr>
        <w:t>(в контексте развития белорусских регионов,</w:t>
      </w:r>
      <w:r w:rsidRPr="004B789E">
        <w:rPr>
          <w:b/>
          <w:bCs/>
          <w:sz w:val="28"/>
          <w:szCs w:val="28"/>
        </w:rPr>
        <w:br/>
      </w:r>
      <w:r w:rsidRPr="004B789E">
        <w:rPr>
          <w:rStyle w:val="a4"/>
          <w:sz w:val="28"/>
          <w:szCs w:val="28"/>
        </w:rPr>
        <w:t>малых и средних городских поселений, сельской местности)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По данным Министерства экономики, в 2017 году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 62 центрах экономического роста использовано 13,9 млрд. рублей инвестиций в основной капитал</w:t>
      </w:r>
      <w:r w:rsidRPr="004B789E">
        <w:rPr>
          <w:sz w:val="28"/>
          <w:szCs w:val="28"/>
        </w:rPr>
        <w:t>, или 68% к объему республики (по Программе–2020 –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не менее 65%), сформирован экспорт товаров на сумму 18 млрд. долларов США, или 61,5% (по Программе–2020 – не менее 60%).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b/>
          <w:bCs/>
          <w:sz w:val="28"/>
          <w:szCs w:val="28"/>
        </w:rPr>
        <w:t xml:space="preserve">Вниманию </w:t>
      </w:r>
      <w:proofErr w:type="gramStart"/>
      <w:r w:rsidRPr="004B789E">
        <w:rPr>
          <w:rStyle w:val="a5"/>
          <w:b/>
          <w:bCs/>
          <w:sz w:val="28"/>
          <w:szCs w:val="28"/>
        </w:rPr>
        <w:t>выступающих</w:t>
      </w:r>
      <w:proofErr w:type="gramEnd"/>
      <w:r w:rsidRPr="004B789E">
        <w:rPr>
          <w:rStyle w:val="a5"/>
          <w:b/>
          <w:bCs/>
          <w:sz w:val="28"/>
          <w:szCs w:val="28"/>
        </w:rPr>
        <w:t>:</w:t>
      </w:r>
      <w:r w:rsidRPr="004B789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здесь и далее целесообразно приводить соответствующие сведения и примеры применительно к конкретным региону, территории, населенному пункту.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Во второй половине 2017 года по поручению Главы государства </w:t>
      </w:r>
      <w:proofErr w:type="gramStart"/>
      <w:r w:rsidRPr="004B789E">
        <w:rPr>
          <w:sz w:val="28"/>
          <w:szCs w:val="28"/>
        </w:rPr>
        <w:t>развернута</w:t>
      </w:r>
      <w:proofErr w:type="gramEnd"/>
      <w:r w:rsidRPr="004B789E">
        <w:rPr>
          <w:sz w:val="28"/>
          <w:szCs w:val="28"/>
        </w:rPr>
        <w:t xml:space="preserve"> </w:t>
      </w:r>
      <w:proofErr w:type="spellStart"/>
      <w:r w:rsidRPr="004B789E">
        <w:rPr>
          <w:sz w:val="28"/>
          <w:szCs w:val="28"/>
        </w:rPr>
        <w:t>работапо</w:t>
      </w:r>
      <w:proofErr w:type="spellEnd"/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созданию перспективных производств с ориентацией на лучшие мировые стандарты в поселках городского типа</w:t>
      </w:r>
      <w:r w:rsidRPr="004B789E">
        <w:rPr>
          <w:sz w:val="28"/>
          <w:szCs w:val="28"/>
        </w:rPr>
        <w:t>. Создано 7 таких производств, на которые трудоустроено 158 человек.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B789E">
        <w:rPr>
          <w:rStyle w:val="a5"/>
          <w:b/>
          <w:bCs/>
          <w:sz w:val="28"/>
          <w:szCs w:val="28"/>
        </w:rPr>
        <w:t>Справочно</w:t>
      </w:r>
      <w:proofErr w:type="spellEnd"/>
      <w:r w:rsidRPr="004B789E">
        <w:rPr>
          <w:rStyle w:val="a5"/>
          <w:b/>
          <w:bCs/>
          <w:sz w:val="28"/>
          <w:szCs w:val="28"/>
        </w:rPr>
        <w:t>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>Например, в г.п</w:t>
      </w:r>
      <w:proofErr w:type="gramStart"/>
      <w:r w:rsidRPr="004B789E">
        <w:rPr>
          <w:rStyle w:val="a5"/>
          <w:sz w:val="28"/>
          <w:szCs w:val="28"/>
        </w:rPr>
        <w:t>.Г</w:t>
      </w:r>
      <w:proofErr w:type="gramEnd"/>
      <w:r w:rsidRPr="004B789E">
        <w:rPr>
          <w:rStyle w:val="a5"/>
          <w:sz w:val="28"/>
          <w:szCs w:val="28"/>
        </w:rPr>
        <w:t xml:space="preserve">ородище </w:t>
      </w:r>
      <w:proofErr w:type="spellStart"/>
      <w:r w:rsidRPr="004B789E">
        <w:rPr>
          <w:rStyle w:val="a5"/>
          <w:sz w:val="28"/>
          <w:szCs w:val="28"/>
        </w:rPr>
        <w:t>Барановичского</w:t>
      </w:r>
      <w:proofErr w:type="spellEnd"/>
      <w:r w:rsidRPr="004B789E">
        <w:rPr>
          <w:rStyle w:val="a5"/>
          <w:sz w:val="28"/>
          <w:szCs w:val="28"/>
        </w:rPr>
        <w:t xml:space="preserve"> района создано ЧПУП ”</w:t>
      </w:r>
      <w:proofErr w:type="spellStart"/>
      <w:r w:rsidRPr="004B789E">
        <w:rPr>
          <w:rStyle w:val="a5"/>
          <w:sz w:val="28"/>
          <w:szCs w:val="28"/>
        </w:rPr>
        <w:t>Олант</w:t>
      </w:r>
      <w:proofErr w:type="spellEnd"/>
      <w:r w:rsidRPr="004B789E">
        <w:rPr>
          <w:rStyle w:val="a5"/>
          <w:sz w:val="28"/>
          <w:szCs w:val="28"/>
        </w:rPr>
        <w:t xml:space="preserve"> </w:t>
      </w:r>
      <w:proofErr w:type="spellStart"/>
      <w:r w:rsidRPr="004B789E">
        <w:rPr>
          <w:rStyle w:val="a5"/>
          <w:sz w:val="28"/>
          <w:szCs w:val="28"/>
        </w:rPr>
        <w:t>Техно</w:t>
      </w:r>
      <w:proofErr w:type="spellEnd"/>
      <w:r w:rsidRPr="004B789E">
        <w:rPr>
          <w:rStyle w:val="a5"/>
          <w:sz w:val="28"/>
          <w:szCs w:val="28"/>
        </w:rPr>
        <w:t xml:space="preserve">“ по углубленной обработке древесины, г.п.Сосновый Бор </w:t>
      </w:r>
      <w:proofErr w:type="spellStart"/>
      <w:r w:rsidRPr="004B789E">
        <w:rPr>
          <w:rStyle w:val="a5"/>
          <w:sz w:val="28"/>
          <w:szCs w:val="28"/>
        </w:rPr>
        <w:t>Светлогорского</w:t>
      </w:r>
      <w:proofErr w:type="spellEnd"/>
      <w:r w:rsidRPr="004B789E">
        <w:rPr>
          <w:rStyle w:val="a5"/>
          <w:sz w:val="28"/>
          <w:szCs w:val="28"/>
        </w:rPr>
        <w:t xml:space="preserve"> района – ООО ”</w:t>
      </w:r>
      <w:proofErr w:type="spellStart"/>
      <w:r w:rsidRPr="004B789E">
        <w:rPr>
          <w:rStyle w:val="a5"/>
          <w:sz w:val="28"/>
          <w:szCs w:val="28"/>
        </w:rPr>
        <w:t>Форест</w:t>
      </w:r>
      <w:proofErr w:type="spellEnd"/>
      <w:r w:rsidRPr="004B789E">
        <w:rPr>
          <w:rStyle w:val="a5"/>
          <w:sz w:val="28"/>
          <w:szCs w:val="28"/>
        </w:rPr>
        <w:t xml:space="preserve"> Фактор“ по производству пиломатериалов, г.п.Ореховск </w:t>
      </w:r>
      <w:proofErr w:type="spellStart"/>
      <w:r w:rsidRPr="004B789E">
        <w:rPr>
          <w:rStyle w:val="a5"/>
          <w:sz w:val="28"/>
          <w:szCs w:val="28"/>
        </w:rPr>
        <w:t>Оршанского</w:t>
      </w:r>
      <w:proofErr w:type="spellEnd"/>
      <w:r w:rsidRPr="004B789E">
        <w:rPr>
          <w:rStyle w:val="a5"/>
          <w:sz w:val="28"/>
          <w:szCs w:val="28"/>
        </w:rPr>
        <w:t xml:space="preserve"> района – ООО ”Монолит ПДМ“ по производству текстильных изделий, г.п. Антополь </w:t>
      </w:r>
      <w:proofErr w:type="spellStart"/>
      <w:r w:rsidRPr="004B789E">
        <w:rPr>
          <w:rStyle w:val="a5"/>
          <w:sz w:val="28"/>
          <w:szCs w:val="28"/>
        </w:rPr>
        <w:t>Дрогичинского</w:t>
      </w:r>
      <w:proofErr w:type="spellEnd"/>
      <w:r w:rsidRPr="004B789E">
        <w:rPr>
          <w:rStyle w:val="a5"/>
          <w:sz w:val="28"/>
          <w:szCs w:val="28"/>
        </w:rPr>
        <w:t xml:space="preserve"> района – ОАО ”</w:t>
      </w:r>
      <w:proofErr w:type="spellStart"/>
      <w:r w:rsidRPr="004B789E">
        <w:rPr>
          <w:rStyle w:val="a5"/>
          <w:sz w:val="28"/>
          <w:szCs w:val="28"/>
        </w:rPr>
        <w:t>Антопольская</w:t>
      </w:r>
      <w:proofErr w:type="spellEnd"/>
      <w:r w:rsidRPr="004B789E">
        <w:rPr>
          <w:rStyle w:val="a5"/>
          <w:sz w:val="28"/>
          <w:szCs w:val="28"/>
        </w:rPr>
        <w:t xml:space="preserve"> ватно-прядильная фабрика“.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За время </w:t>
      </w:r>
      <w:proofErr w:type="gramStart"/>
      <w:r w:rsidRPr="004B789E">
        <w:rPr>
          <w:sz w:val="28"/>
          <w:szCs w:val="28"/>
        </w:rPr>
        <w:t>действия Программы социально-экономического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развития юго-восточного региона Могилевской области</w:t>
      </w:r>
      <w:proofErr w:type="gramEnd"/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на период до 2020 года в этом регионе создано 117 новых коммерческих организаций, в том числе в 2017 году – 46 коммерческих организаций.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2017 году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обеспечена положительная динамика производства продукции сельского хозяйства в хозяйствах всех категорий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– 104,1% к  уровню 2016 года, в том числе в растениеводстве – 106,2%,  животноводстве – 102,4%. В хозяйствах всех категорий намолочено около 8 млн. тонн зерна при урожайности 33,2 центнера с гектара. В животноводстве отмечается прирост производства (выращивания) скота и птицы (в живом весе) к 2016 году на 2,8% (свыше 1,8 млн. тонн). За 2017 год в хозяйствах всех категорий республики произведено 7,3 млн. тонн молока (102,5%).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За прошлый год в сельскохозяйственных организациях республики получено более 11,1 млрд. рублей выручки от реализации продукции, товаров, работ, услуг (117% к 2016 году), рентабельность продаж сложилась на уровне 6,5% против 2,7% в 2016 году. В 1,8 раза сократилось количество убыточных сельскохозяйственных организаций. Убыток получен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182 организациями против 331 организации в 2016 году.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На 1 января 2018 г. по сравнению с январем 2016 г.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снижен уровень зарегистрированной безработицы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 xml:space="preserve">на 0,5% в Гомельской (до 0,7% к численности рабочей силы), Гродненской (до 0,6%) и Могилевской (до 0,6%) </w:t>
      </w:r>
      <w:r w:rsidRPr="004B789E">
        <w:rPr>
          <w:sz w:val="28"/>
          <w:szCs w:val="28"/>
        </w:rPr>
        <w:lastRenderedPageBreak/>
        <w:t>областях, на 0,4% – в Брестской (до 0,7%), Витебской (до 0,7%), Минской (до 0,5%) областях и г</w:t>
      </w:r>
      <w:proofErr w:type="gramStart"/>
      <w:r w:rsidRPr="004B789E">
        <w:rPr>
          <w:sz w:val="28"/>
          <w:szCs w:val="28"/>
        </w:rPr>
        <w:t>.М</w:t>
      </w:r>
      <w:proofErr w:type="gramEnd"/>
      <w:r w:rsidRPr="004B789E">
        <w:rPr>
          <w:sz w:val="28"/>
          <w:szCs w:val="28"/>
        </w:rPr>
        <w:t>инске (до 0,2%).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 xml:space="preserve">Содействие 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4B789E">
        <w:rPr>
          <w:rStyle w:val="a4"/>
          <w:sz w:val="28"/>
          <w:szCs w:val="28"/>
        </w:rPr>
        <w:t>агроэкотуризма</w:t>
      </w:r>
      <w:proofErr w:type="spellEnd"/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с оказанием финансовой поддержки путем предоставления субсидий в 2017 году оказано 1 845 безработным (в 2016 году –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1 810 безработным).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rStyle w:val="a4"/>
          <w:sz w:val="28"/>
          <w:szCs w:val="28"/>
        </w:rPr>
        <w:t>В 2017 году  после капитального ремонта введено в эксплуатацию свыше 2,6 млн. кв. м общей площади жилых домов</w:t>
      </w:r>
      <w:r w:rsidRPr="004B789E">
        <w:rPr>
          <w:sz w:val="28"/>
          <w:szCs w:val="28"/>
        </w:rPr>
        <w:t>, отремонтировано 9 580 подъездов (с учетом нормативных требований к содержанию подъездов – около 7% от общего количества подъездов), заменено 654 лифта, свыше 250 тыс. единиц устаревшего осветительного оборудования в местах общего пользования на светодиодное.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прошлом году организациями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ЖКХ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заменено 265 км водопроводных сетей и 38 км главных коллекторов и уличной канализационной сети, что составляет соответственно 81% и 88% к достигнутому в 2016 году уровню.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sz w:val="28"/>
          <w:szCs w:val="28"/>
        </w:rPr>
        <w:t>В рамках реализации энергосберегающих мероприятий за 2017 год произведена замена свыше 600 км изношенных тепловых сетей, что позволило снизить потери тепловой энергии собственного производства при ее транспортировке до 11%. При этом уже около 60% тепловых сетей, находящихся на балансе организаций жилищно-коммунального хозяйства, переложены с использованием ПИ-труб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 xml:space="preserve">(стальных труб, предварительно </w:t>
      </w:r>
      <w:proofErr w:type="spellStart"/>
      <w:r w:rsidRPr="004B789E">
        <w:rPr>
          <w:rStyle w:val="a5"/>
          <w:sz w:val="28"/>
          <w:szCs w:val="28"/>
        </w:rPr>
        <w:t>термоизолированных</w:t>
      </w:r>
      <w:proofErr w:type="spellEnd"/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 xml:space="preserve">жестким </w:t>
      </w:r>
      <w:proofErr w:type="spellStart"/>
      <w:r w:rsidRPr="004B789E">
        <w:rPr>
          <w:rStyle w:val="a5"/>
          <w:sz w:val="28"/>
          <w:szCs w:val="28"/>
        </w:rPr>
        <w:t>пенополиуретаном</w:t>
      </w:r>
      <w:proofErr w:type="spellEnd"/>
      <w:r w:rsidRPr="004B789E">
        <w:rPr>
          <w:rStyle w:val="a5"/>
          <w:sz w:val="28"/>
          <w:szCs w:val="28"/>
        </w:rPr>
        <w:t xml:space="preserve"> в трубе-оболочке)</w:t>
      </w:r>
      <w:r w:rsidRPr="004B789E">
        <w:rPr>
          <w:sz w:val="28"/>
          <w:szCs w:val="28"/>
        </w:rPr>
        <w:t>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В 2016 году задание по общему вводу в эксплуатацию жилья в целом по республике выполнено на 107,1%, в 2017 году – на 108,4%.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целях расширения возможности решения жилищного вопроса граждан, состоящих на учете нуждающихся в улучшении жилищных условий, в том числе имеющих право на государственную поддержку в виде льготных кредитов и субсидий, строительство жилья для них осуществляется с ограничением прибыли застройщика и рентабельности строительства по экономичным проектам и контролируемым ценам. За истекшие два года пятилетки по данному показателю наблюдается также положительная динамика: задание на 2016 год выполнено на 118%, на 2017 год – на 117,2%.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Стоимость квадратного метра с господдержкой по итогам 2017 года составила 784 рубля при задании 848,5 рублей.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Тем самым обеспечена сопоставимость стоимости квадратного метра, строящегося с господдержкой и уровня среднемесячной заработной платы по стране.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Установленные задания по вводу жилья на селе и в малых городах значительно перевыполнены</w:t>
      </w:r>
      <w:r w:rsidRPr="004B789E">
        <w:rPr>
          <w:sz w:val="28"/>
          <w:szCs w:val="28"/>
        </w:rPr>
        <w:t>: в 2016 году – 119%,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 2017 году – 127% от годового задания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 xml:space="preserve">Задание по строительству жилья в </w:t>
      </w:r>
      <w:proofErr w:type="spellStart"/>
      <w:r w:rsidRPr="004B789E">
        <w:rPr>
          <w:rStyle w:val="a4"/>
          <w:sz w:val="28"/>
          <w:szCs w:val="28"/>
        </w:rPr>
        <w:t>сельхозорганизациях</w:t>
      </w:r>
      <w:proofErr w:type="spellEnd"/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2016 году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выполнено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на 164,6%,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 2017 году – на 193%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 В республике наблюдается устойчивая тенденция повышения интереса граждан к проживанию в индивидуальных жилых домах, как правило, в сельской местности и на территориях, примыкающих к городским </w:t>
      </w:r>
      <w:r w:rsidRPr="004B789E">
        <w:rPr>
          <w:sz w:val="28"/>
          <w:szCs w:val="28"/>
        </w:rPr>
        <w:lastRenderedPageBreak/>
        <w:t>поселениям. За последние два года республика успешно вышла на выполнение установленного параметра – не менее 40% от общего ввода.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Задание по вводу индивидуальных жилых домов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2016 году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выполнено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на уровне 156,4%,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 2017 году – на 141,8%</w:t>
      </w:r>
      <w:r w:rsidRPr="004B789E">
        <w:rPr>
          <w:sz w:val="28"/>
          <w:szCs w:val="28"/>
        </w:rPr>
        <w:t>, а удельный вес ввода индивидуальных жилых домов в общем объеме ввода жилья составил 43,1% и 46,7%, соответственно.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целях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повышения уровня и качества жизни ветеранов, одиноких пожилых людей и инвалидов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реализуются мероприятия подпрограммы ”Социальная интеграция инвалидов и пожилых граждан“.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B789E">
        <w:rPr>
          <w:rStyle w:val="a5"/>
          <w:b/>
          <w:bCs/>
          <w:sz w:val="28"/>
          <w:szCs w:val="28"/>
        </w:rPr>
        <w:t>Справочно</w:t>
      </w:r>
      <w:proofErr w:type="spellEnd"/>
      <w:r w:rsidRPr="004B789E">
        <w:rPr>
          <w:rStyle w:val="a5"/>
          <w:b/>
          <w:bCs/>
          <w:sz w:val="28"/>
          <w:szCs w:val="28"/>
        </w:rPr>
        <w:t>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 xml:space="preserve">На 1 января 2018 г. в республике </w:t>
      </w:r>
      <w:proofErr w:type="spellStart"/>
      <w:r w:rsidRPr="004B789E">
        <w:rPr>
          <w:rStyle w:val="a5"/>
          <w:sz w:val="28"/>
          <w:szCs w:val="28"/>
        </w:rPr>
        <w:t>проживалоболее</w:t>
      </w:r>
      <w:proofErr w:type="spellEnd"/>
      <w:r w:rsidRPr="004B789E">
        <w:rPr>
          <w:rStyle w:val="a5"/>
          <w:sz w:val="28"/>
          <w:szCs w:val="28"/>
        </w:rPr>
        <w:t xml:space="preserve"> 9 тыс. ветеранов Великой Отечественной войны, в том числе 1,5 тыс. инвалидов и 4,3 тыс. участников войны, а также почти 18 тыс. граждан, пострадавших от последствий войн.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sz w:val="28"/>
          <w:szCs w:val="28"/>
        </w:rPr>
        <w:t xml:space="preserve">По результатам обследования в 2017 году более 11 тыс. ветеранов и лиц, пострадавших от последствий войны, оказана помощь в ремонте квартир, домов, надворных построек, печей, электропроводки, сантехнического, газового, электротехнического оборудования, в установке пожарных </w:t>
      </w:r>
      <w:proofErr w:type="spellStart"/>
      <w:r w:rsidRPr="004B789E">
        <w:rPr>
          <w:sz w:val="28"/>
          <w:szCs w:val="28"/>
        </w:rPr>
        <w:t>извещателей</w:t>
      </w:r>
      <w:proofErr w:type="spellEnd"/>
      <w:r w:rsidRPr="004B789E">
        <w:rPr>
          <w:sz w:val="28"/>
          <w:szCs w:val="28"/>
        </w:rPr>
        <w:t xml:space="preserve"> на общую сумму 942,6 тыс. рублей  (в 2016 году такая поддержка оказана более 14 тыс. человек на сумму 911,4 тыс. рублей).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Социальные услуги гражданам и семьям, находящимся в трудной жизненной ситуации, предоставляют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146 территориальных центров социального обслуживания населения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Численность нетрудоспособных граждан (пожилые граждане, инвалиды I и II групп), которым оказывались социальные </w:t>
      </w:r>
      <w:proofErr w:type="spellStart"/>
      <w:r w:rsidRPr="004B789E">
        <w:rPr>
          <w:sz w:val="28"/>
          <w:szCs w:val="28"/>
        </w:rPr>
        <w:t>услугиотделениями</w:t>
      </w:r>
      <w:proofErr w:type="spellEnd"/>
      <w:r w:rsidRPr="004B789E">
        <w:rPr>
          <w:sz w:val="28"/>
          <w:szCs w:val="28"/>
        </w:rPr>
        <w:t xml:space="preserve"> социальной помощи на дому, на 1 января 2018 г. составила 89,8 тыс. человек (на 0,6% больше, чем в прошлом году).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На 1 января 2018 г. в республике работали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1 220 социальных пунктов и 32 филиала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(на 1 января 2017 г. – 1 189 социальных пунктов и 31 филиал). Разовые социально-бытовые услуги нетрудоспособным гражданам оказывались 76 хозяйственными бригадами, комплексное социальное обслуживание предоставлялось 166 бригадами социального обслуживания на мобильной основе.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По информации облисполкомов и Минского горисполкома,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во всех областях и районах республики выполнены все нормативы государственных социальных стандартов по обслуживанию населения республики в области транспорта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республике проводится целенаправленная работа по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рациональному использованию недр, своевременной рекультивации земельных участков и карьеров, предоставленных для добычи полезных ископаемых</w:t>
      </w:r>
      <w:r w:rsidRPr="004B789E">
        <w:rPr>
          <w:sz w:val="28"/>
          <w:szCs w:val="28"/>
        </w:rPr>
        <w:t xml:space="preserve">. Так, за 2017 год </w:t>
      </w:r>
      <w:proofErr w:type="spellStart"/>
      <w:r w:rsidRPr="004B789E">
        <w:rPr>
          <w:sz w:val="28"/>
          <w:szCs w:val="28"/>
        </w:rPr>
        <w:t>рекультивировано</w:t>
      </w:r>
      <w:proofErr w:type="spellEnd"/>
      <w:r w:rsidRPr="004B789E">
        <w:rPr>
          <w:sz w:val="28"/>
          <w:szCs w:val="28"/>
        </w:rPr>
        <w:t xml:space="preserve"> 30 земельных участков, предоставленных для разработки месторождений (их частей) полезных ископаемых, общей площадью 214,2 га (в том числе 105,9 га – под сельскохозяйственное использование, 58,1 га – под лесохозяйственное использование и 50,2 га – под иное использование).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lastRenderedPageBreak/>
        <w:t>Дальнейшему социально-экономическому развитию регионов и повышению уровня и качества жизни населения, проживающего в них, способствует передача месторождений минерально-сырьевых ресурсов в промышленное освоение. В 2017 году обеспечены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подготовка и передача в разработку 25 разведанных месторождений (частей) полезных ископаемых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(в 2016 году – 16), в том числе: калийных солей – 1, каменной соли – 1, торфа – 4, песка, гравийно-песчаной смеси – 19.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прошлом году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распахано и вовлечено в хозяйственный оборот 8 тыс. га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пустующих сельскохозяйственных земель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sz w:val="28"/>
          <w:szCs w:val="28"/>
        </w:rPr>
        <w:t>В 2017 году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обустроены 1324 придомовые территории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 xml:space="preserve">(включая спортивные и детские игровые площадки), отремонтировано около 2 млн. кв. м улично-дорожной сети, устроено 394 га газонов,  заасфальтированы территории и подъездные пути к 104 животноводческим фермам и комплексам, снесены 396 неэксплуатируемых сельскохозяйственных объектов, </w:t>
      </w:r>
      <w:proofErr w:type="spellStart"/>
      <w:r w:rsidRPr="004B789E">
        <w:rPr>
          <w:sz w:val="28"/>
          <w:szCs w:val="28"/>
        </w:rPr>
        <w:t>рекультивировано</w:t>
      </w:r>
      <w:proofErr w:type="spellEnd"/>
      <w:r w:rsidRPr="004B789E">
        <w:rPr>
          <w:sz w:val="28"/>
          <w:szCs w:val="28"/>
        </w:rPr>
        <w:t xml:space="preserve"> и вовлечено в хозяйственный оборот 122 га освободившихся в результате сноса данных объектов земель.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2017 году общая площадь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особо охраняемых природных территорий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республиканского и местного значения по республике по сравнению с 2016 годом увеличилась на 12,9 тыс. га и составила 1 811,6 тыс. га или 8,72% от общей площади страны.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Экономия воды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за счет оборотного и повторно-последовательного ее использования в целом по Республике Беларусь составила в прошлом году 93% (при плане 92%).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Одним из приоритетных направлений деятельности в целом по стране и в регионах республики является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развитие ”зеленой“ экономики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B789E">
        <w:rPr>
          <w:rStyle w:val="a5"/>
          <w:b/>
          <w:bCs/>
          <w:sz w:val="28"/>
          <w:szCs w:val="28"/>
        </w:rPr>
        <w:t>Справочно</w:t>
      </w:r>
      <w:proofErr w:type="spellEnd"/>
      <w:r w:rsidRPr="004B789E">
        <w:rPr>
          <w:rStyle w:val="a5"/>
          <w:b/>
          <w:bCs/>
          <w:sz w:val="28"/>
          <w:szCs w:val="28"/>
        </w:rPr>
        <w:t>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 xml:space="preserve">К примеру, на УП ”Бумажная фабрика“ </w:t>
      </w:r>
      <w:proofErr w:type="spellStart"/>
      <w:r w:rsidRPr="004B789E">
        <w:rPr>
          <w:rStyle w:val="a5"/>
          <w:sz w:val="28"/>
          <w:szCs w:val="28"/>
        </w:rPr>
        <w:t>Гознака</w:t>
      </w:r>
      <w:proofErr w:type="spellEnd"/>
      <w:r w:rsidRPr="004B789E">
        <w:rPr>
          <w:rStyle w:val="a5"/>
          <w:sz w:val="28"/>
          <w:szCs w:val="28"/>
        </w:rPr>
        <w:t xml:space="preserve"> в г</w:t>
      </w:r>
      <w:proofErr w:type="gramStart"/>
      <w:r w:rsidRPr="004B789E">
        <w:rPr>
          <w:rStyle w:val="a5"/>
          <w:sz w:val="28"/>
          <w:szCs w:val="28"/>
        </w:rPr>
        <w:t>.Б</w:t>
      </w:r>
      <w:proofErr w:type="gramEnd"/>
      <w:r w:rsidRPr="004B789E">
        <w:rPr>
          <w:rStyle w:val="a5"/>
          <w:sz w:val="28"/>
          <w:szCs w:val="28"/>
        </w:rPr>
        <w:t>орисове налажено производство офисной бумаги из макулатуры, на ПКУП ”Коммунальник“ в г.Бресте поставлен комплекс оборудования для измельчения древесных отходов, на ОАО ”</w:t>
      </w:r>
      <w:proofErr w:type="spellStart"/>
      <w:r w:rsidRPr="004B789E">
        <w:rPr>
          <w:rStyle w:val="a5"/>
          <w:sz w:val="28"/>
          <w:szCs w:val="28"/>
        </w:rPr>
        <w:t>Житковичихимсервис</w:t>
      </w:r>
      <w:proofErr w:type="spellEnd"/>
      <w:r w:rsidRPr="004B789E">
        <w:rPr>
          <w:rStyle w:val="a5"/>
          <w:sz w:val="28"/>
          <w:szCs w:val="28"/>
        </w:rPr>
        <w:t>“ поставлено оборудование по транспортировке и перегрузке сапропеля.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>В юго-восточном регионе Могилевской области сфокусирована реализация в Беларуси Программы малых грантов (специальной программы Глобального экологического фонда).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rStyle w:val="a5"/>
          <w:sz w:val="28"/>
          <w:szCs w:val="28"/>
        </w:rPr>
        <w:t xml:space="preserve">Предполагаются разработка и внедрение принципов зеленого градостроительства в городах Новополоцк, Полоцк и </w:t>
      </w:r>
      <w:proofErr w:type="spellStart"/>
      <w:r w:rsidRPr="004B789E">
        <w:rPr>
          <w:rStyle w:val="a5"/>
          <w:sz w:val="28"/>
          <w:szCs w:val="28"/>
        </w:rPr>
        <w:t>Новогрудок</w:t>
      </w:r>
      <w:proofErr w:type="spellEnd"/>
      <w:r w:rsidRPr="004B789E">
        <w:rPr>
          <w:rStyle w:val="a5"/>
          <w:sz w:val="28"/>
          <w:szCs w:val="28"/>
        </w:rPr>
        <w:t xml:space="preserve"> с последующим распространением опыта еще на 10 городов Беларуси (по проекту международной технической помощи ”Беларусь:</w:t>
      </w:r>
      <w:proofErr w:type="gramEnd"/>
      <w:r w:rsidRPr="004B789E">
        <w:rPr>
          <w:rStyle w:val="a5"/>
          <w:sz w:val="28"/>
          <w:szCs w:val="28"/>
        </w:rPr>
        <w:t xml:space="preserve"> </w:t>
      </w:r>
      <w:proofErr w:type="gramStart"/>
      <w:r w:rsidRPr="004B789E">
        <w:rPr>
          <w:rStyle w:val="a5"/>
          <w:sz w:val="28"/>
          <w:szCs w:val="28"/>
        </w:rPr>
        <w:t>Поддержка зеленого градостроительства в малых и средних городах Беларуси“).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Организация в Республике Беларусь медицинской помощи сельским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 xml:space="preserve">жителям состоит в </w:t>
      </w:r>
      <w:proofErr w:type="spellStart"/>
      <w:r w:rsidRPr="004B789E">
        <w:rPr>
          <w:rStyle w:val="a4"/>
          <w:sz w:val="28"/>
          <w:szCs w:val="28"/>
        </w:rPr>
        <w:t>этапности</w:t>
      </w:r>
      <w:proofErr w:type="spellEnd"/>
      <w:r w:rsidRPr="004B789E">
        <w:rPr>
          <w:rStyle w:val="a4"/>
          <w:sz w:val="28"/>
          <w:szCs w:val="28"/>
        </w:rPr>
        <w:t xml:space="preserve"> медицинского обеспечения сельского населения.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B789E">
        <w:rPr>
          <w:rStyle w:val="a5"/>
          <w:b/>
          <w:bCs/>
          <w:sz w:val="28"/>
          <w:szCs w:val="28"/>
        </w:rPr>
        <w:t>Справочно</w:t>
      </w:r>
      <w:proofErr w:type="spellEnd"/>
      <w:r w:rsidRPr="004B789E">
        <w:rPr>
          <w:rStyle w:val="a5"/>
          <w:b/>
          <w:bCs/>
          <w:sz w:val="28"/>
          <w:szCs w:val="28"/>
        </w:rPr>
        <w:t>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b/>
          <w:bCs/>
          <w:sz w:val="28"/>
          <w:szCs w:val="28"/>
        </w:rPr>
        <w:t>Первым этапом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 xml:space="preserve">в оказании медицинской помощи жителям малых поселений являются фельдшерско-акушерские пункты, врачебные </w:t>
      </w:r>
      <w:r w:rsidRPr="004B789E">
        <w:rPr>
          <w:rStyle w:val="a5"/>
          <w:sz w:val="28"/>
          <w:szCs w:val="28"/>
        </w:rPr>
        <w:lastRenderedPageBreak/>
        <w:t xml:space="preserve">амбулатории, участковые </w:t>
      </w:r>
      <w:proofErr w:type="spellStart"/>
      <w:r w:rsidRPr="004B789E">
        <w:rPr>
          <w:rStyle w:val="a5"/>
          <w:sz w:val="28"/>
          <w:szCs w:val="28"/>
        </w:rPr>
        <w:t>больницы</w:t>
      </w:r>
      <w:proofErr w:type="gramStart"/>
      <w:r w:rsidRPr="004B789E">
        <w:rPr>
          <w:rStyle w:val="a5"/>
          <w:sz w:val="28"/>
          <w:szCs w:val="28"/>
        </w:rPr>
        <w:t>.Н</w:t>
      </w:r>
      <w:proofErr w:type="gramEnd"/>
      <w:r w:rsidRPr="004B789E">
        <w:rPr>
          <w:rStyle w:val="a5"/>
          <w:sz w:val="28"/>
          <w:szCs w:val="28"/>
        </w:rPr>
        <w:t>есмотря</w:t>
      </w:r>
      <w:proofErr w:type="spellEnd"/>
      <w:r w:rsidRPr="004B789E">
        <w:rPr>
          <w:rStyle w:val="a5"/>
          <w:sz w:val="28"/>
          <w:szCs w:val="28"/>
        </w:rPr>
        <w:t xml:space="preserve"> на то, что фельдшерско-акушерский пункт рассчитан на обслуживание 700 жителей села Министерством здравоохранения проводится целенаправленная политика по сохранению фельдшерско-акушерских пунктов, даже на 100 человек обслуживаемого населения, как наиболее приближенных к жителям села организаций здравоохранения с учетом удобства расположения и транспортной </w:t>
      </w:r>
      <w:proofErr w:type="spellStart"/>
      <w:r w:rsidRPr="004B789E">
        <w:rPr>
          <w:rStyle w:val="a5"/>
          <w:sz w:val="28"/>
          <w:szCs w:val="28"/>
        </w:rPr>
        <w:t>доступности.Медицинская</w:t>
      </w:r>
      <w:proofErr w:type="spellEnd"/>
      <w:r w:rsidRPr="004B789E">
        <w:rPr>
          <w:rStyle w:val="a5"/>
          <w:sz w:val="28"/>
          <w:szCs w:val="28"/>
        </w:rPr>
        <w:t xml:space="preserve"> помощь жителям села на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4"/>
          <w:i/>
          <w:iCs/>
          <w:sz w:val="28"/>
          <w:szCs w:val="28"/>
        </w:rPr>
        <w:t>втором этапе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оказывается в центральных районных, районных (городских) больницах и поликлиниках, на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4"/>
          <w:i/>
          <w:iCs/>
          <w:sz w:val="28"/>
          <w:szCs w:val="28"/>
        </w:rPr>
        <w:t>третьем этапе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– в областных, межрайонных организациях здравоохранения и на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4"/>
          <w:i/>
          <w:iCs/>
          <w:sz w:val="28"/>
          <w:szCs w:val="28"/>
        </w:rPr>
        <w:t>четвертом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– в республиканских организациях здравоохранения.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приоритетном порядке обеспечивается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укомплектование специалистами амбулаторно-поликлинической службы в сельской местности</w:t>
      </w:r>
      <w:r w:rsidRPr="004B789E">
        <w:rPr>
          <w:sz w:val="28"/>
          <w:szCs w:val="28"/>
        </w:rPr>
        <w:t>. На 1 января 2018 г. показатель укомплектованности врачебными кадрами по занятым должностям составил 96,7% (на 1 января 2017 г. – 95,6%), по среднему медицинскому персоналу – 97,6% (на 1 января 2017 г. – 97%).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В 2017 году в соответствии с заявленной организациями здравоохранения потребностью </w:t>
      </w:r>
      <w:proofErr w:type="spellStart"/>
      <w:r w:rsidRPr="004B789E">
        <w:rPr>
          <w:sz w:val="28"/>
          <w:szCs w:val="28"/>
        </w:rPr>
        <w:t>в</w:t>
      </w:r>
      <w:r w:rsidRPr="004B789E">
        <w:rPr>
          <w:rStyle w:val="a4"/>
          <w:sz w:val="28"/>
          <w:szCs w:val="28"/>
        </w:rPr>
        <w:t>медицинских</w:t>
      </w:r>
      <w:proofErr w:type="spellEnd"/>
      <w:r w:rsidRPr="004B789E">
        <w:rPr>
          <w:rStyle w:val="a4"/>
          <w:sz w:val="28"/>
          <w:szCs w:val="28"/>
        </w:rPr>
        <w:t xml:space="preserve"> кадрах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(3 498 должности) в интернатуру (на первое рабочее место) было направлено более 3,5 тыс. выпускников медицинских университетов. Потребность во врачебных медицинских кадрах в 2017 году была удовлетворена в полном объеме.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Существует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выездная форма медицинского обслуживания</w:t>
      </w:r>
      <w:r w:rsidRPr="004B789E">
        <w:rPr>
          <w:sz w:val="28"/>
          <w:szCs w:val="28"/>
        </w:rPr>
        <w:t>. Выезд бригады специалистов центральной районной больницы проводится по заранее составленному графику с оповещением населения и с учетом сезонности сельскохозяйственных работ.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Учитывая особенности демографической структуры населения страны (прежде всего высокий удельный вес (25,3%) лиц старше трудоспособного возраста),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приоритетным направлением на селе является медико-социальная помощь</w:t>
      </w:r>
      <w:r w:rsidRPr="004B789E">
        <w:rPr>
          <w:sz w:val="28"/>
          <w:szCs w:val="28"/>
        </w:rPr>
        <w:t>. Поэтому в системе здравоохранения функционирует 107 больниц сестринского ухода на 2,8 тыс. коек (в том числе 95 больниц расположены в сельской местности). Всего в республике развернуто 5 022 сестринских и медико-социальных коек. Это позволило охватить пожилых людей в полной мере необходимой медико-социальной помощью, как в городе, так и в сельской местности.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настоящее время амбулатории врача общей практики оснащены автоматизированной информационной системой ”Врач общей практики“, ”Электронный рецепт“.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Всего в республике 22,8 тыс. спортивных сооружений.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сельских населенных пунктах имеется 7962 физкультурно-спортивных объекта, в том числе 618 футбольных и других полей для спортивных игр, 1723 спортивных зала и приспособленных помещений, 190 бассейнов и мини-бассейнов, более 3 тыс. плоскостных спортивных площадок. В 118 сельских районах республики работу организуют 4372 специалиста физической культуры и спорта.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lastRenderedPageBreak/>
        <w:t>Одна из основных форм физкультурно-оздоровительной работы на селе – проведение спортивных соревнований, первенств, турниров.</w:t>
      </w:r>
      <w:r w:rsidRPr="004B789E">
        <w:rPr>
          <w:rStyle w:val="apple-converted-space"/>
          <w:sz w:val="28"/>
          <w:szCs w:val="28"/>
        </w:rPr>
        <w:t> </w:t>
      </w:r>
      <w:proofErr w:type="gramStart"/>
      <w:r w:rsidRPr="004B789E">
        <w:rPr>
          <w:rStyle w:val="a4"/>
          <w:sz w:val="28"/>
          <w:szCs w:val="28"/>
        </w:rPr>
        <w:t>Зимняя</w:t>
      </w:r>
      <w:proofErr w:type="gramEnd"/>
      <w:r w:rsidRPr="004B789E">
        <w:rPr>
          <w:rStyle w:val="a4"/>
          <w:sz w:val="28"/>
          <w:szCs w:val="28"/>
        </w:rPr>
        <w:t xml:space="preserve"> и летняя спартакиады сельских </w:t>
      </w:r>
      <w:proofErr w:type="spellStart"/>
      <w:r w:rsidRPr="004B789E">
        <w:rPr>
          <w:rStyle w:val="a4"/>
          <w:sz w:val="28"/>
          <w:szCs w:val="28"/>
        </w:rPr>
        <w:t>жителейпроводятся</w:t>
      </w:r>
      <w:proofErr w:type="spellEnd"/>
      <w:r w:rsidRPr="004B789E">
        <w:rPr>
          <w:rStyle w:val="a4"/>
          <w:sz w:val="28"/>
          <w:szCs w:val="28"/>
        </w:rPr>
        <w:t xml:space="preserve"> по 7 видам спорта.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Подготовку спортивного резерва осуществляют 456 организаций физической культуры и спорта, в том числе 11 средних школ – училищ олимпийского резерва и 445 специализированных учебно-спортивных учреждений.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sz w:val="28"/>
          <w:szCs w:val="28"/>
        </w:rPr>
        <w:t>В прошлом году в регионах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активизирована работа по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материально-техническому обеспечению спортивных школ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sz w:val="28"/>
          <w:szCs w:val="28"/>
        </w:rPr>
        <w:t>с увеличением финансирования расходов на эти цели</w:t>
      </w:r>
      <w:proofErr w:type="gramEnd"/>
      <w:r w:rsidRPr="004B789E">
        <w:rPr>
          <w:sz w:val="28"/>
          <w:szCs w:val="28"/>
        </w:rPr>
        <w:t xml:space="preserve"> за счет средств местных бюджетов и внебюджетных источников (хозяйственной деятельности организаций и спонсорских средств).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течение 2016 – 2017 годов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 республике реализован проект ЕС ”Поддержка устойчивого развития туризма в Беларуси“</w:t>
      </w:r>
      <w:r w:rsidRPr="004B789E">
        <w:rPr>
          <w:sz w:val="28"/>
          <w:szCs w:val="28"/>
        </w:rPr>
        <w:t>, который охватывал Полоцкий район и г</w:t>
      </w:r>
      <w:proofErr w:type="gramStart"/>
      <w:r w:rsidRPr="004B789E">
        <w:rPr>
          <w:sz w:val="28"/>
          <w:szCs w:val="28"/>
        </w:rPr>
        <w:t>.П</w:t>
      </w:r>
      <w:proofErr w:type="gramEnd"/>
      <w:r w:rsidRPr="004B789E">
        <w:rPr>
          <w:sz w:val="28"/>
          <w:szCs w:val="28"/>
        </w:rPr>
        <w:t xml:space="preserve">олоцк в Витебской области; окрестности Беловежской Пущи (территория вдоль дороги, окружающей Национальный парк Беловежская Пуща, </w:t>
      </w:r>
      <w:proofErr w:type="spellStart"/>
      <w:r w:rsidRPr="004B789E">
        <w:rPr>
          <w:sz w:val="28"/>
          <w:szCs w:val="28"/>
        </w:rPr>
        <w:t>Каменецкий</w:t>
      </w:r>
      <w:proofErr w:type="spellEnd"/>
      <w:r w:rsidRPr="004B789E">
        <w:rPr>
          <w:sz w:val="28"/>
          <w:szCs w:val="28"/>
        </w:rPr>
        <w:t xml:space="preserve"> и </w:t>
      </w:r>
      <w:proofErr w:type="spellStart"/>
      <w:r w:rsidRPr="004B789E">
        <w:rPr>
          <w:sz w:val="28"/>
          <w:szCs w:val="28"/>
        </w:rPr>
        <w:t>Пружанский</w:t>
      </w:r>
      <w:proofErr w:type="spellEnd"/>
      <w:r w:rsidRPr="004B789E">
        <w:rPr>
          <w:sz w:val="28"/>
          <w:szCs w:val="28"/>
        </w:rPr>
        <w:t xml:space="preserve"> районы) в Брестской области; </w:t>
      </w:r>
      <w:proofErr w:type="spellStart"/>
      <w:r w:rsidRPr="004B789E">
        <w:rPr>
          <w:sz w:val="28"/>
          <w:szCs w:val="28"/>
        </w:rPr>
        <w:t>Мядельский</w:t>
      </w:r>
      <w:proofErr w:type="spellEnd"/>
      <w:r w:rsidRPr="004B789E">
        <w:rPr>
          <w:sz w:val="28"/>
          <w:szCs w:val="28"/>
        </w:rPr>
        <w:t xml:space="preserve"> район и озеро Нарочь в Минской области; Мстиславский район и город Мстиславль в Могилевской области; Августовский канал в Гродненской области.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 xml:space="preserve">По состоянию на 1 января 2018 г. в Республике Беларусь насчитывалось 2 319 субъектов </w:t>
      </w:r>
      <w:proofErr w:type="spellStart"/>
      <w:r w:rsidRPr="004B789E">
        <w:rPr>
          <w:rStyle w:val="a4"/>
          <w:sz w:val="28"/>
          <w:szCs w:val="28"/>
        </w:rPr>
        <w:t>агроэкотуризма</w:t>
      </w:r>
      <w:proofErr w:type="spellEnd"/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 xml:space="preserve">(на 1 января 2017 г. – 2 279). В 2017 году белорусские </w:t>
      </w:r>
      <w:proofErr w:type="spellStart"/>
      <w:r w:rsidRPr="004B789E">
        <w:rPr>
          <w:sz w:val="28"/>
          <w:szCs w:val="28"/>
        </w:rPr>
        <w:t>агроэкоусадьбы</w:t>
      </w:r>
      <w:proofErr w:type="spellEnd"/>
      <w:r w:rsidRPr="004B789E">
        <w:rPr>
          <w:sz w:val="28"/>
          <w:szCs w:val="28"/>
        </w:rPr>
        <w:t xml:space="preserve"> посетили 351 128 человек, в том числе представители 58 иностранных государств. Наибольшее количество туристов составили граждане Республики Беларусь – 315 862 человека, среди иностранцев лидируют граждане Российской Федерации (25 107 человек).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Республике Беларусь функционирует 3 812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учреждений дошкольного образования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sz w:val="28"/>
          <w:szCs w:val="28"/>
        </w:rPr>
        <w:t xml:space="preserve">(УДО) (в 2016 году – 3 879), которые посещают 426,3 тыс. детей (в 2016 году – 418,1 тыс.). Организован подвоз 12 291 воспитанника к УДО (в 2016 году – 11 781). Увеличился охват детей в возрасте от года до 6 лет УДО (2017 год – 75,9%, 2016 год – 74,8%). Всех детей пятилетнего возраста готовят к школе. В 2017 году в учреждениях дошкольного </w:t>
      </w:r>
      <w:proofErr w:type="spellStart"/>
      <w:r w:rsidRPr="004B789E">
        <w:rPr>
          <w:sz w:val="28"/>
          <w:szCs w:val="28"/>
        </w:rPr>
        <w:t>образованиядополнительно</w:t>
      </w:r>
      <w:proofErr w:type="spellEnd"/>
      <w:r w:rsidRPr="004B789E">
        <w:rPr>
          <w:sz w:val="28"/>
          <w:szCs w:val="28"/>
        </w:rPr>
        <w:t xml:space="preserve"> созданы 8,8 тыс. мест, в том числе за счет введения в строй 13 новых детских садов (2,5 тыс. мест).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2017/2018 учебном году функционирует 3 067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учреждений общего среднего образовани</w:t>
      </w:r>
      <w:proofErr w:type="gramStart"/>
      <w:r w:rsidRPr="004B789E">
        <w:rPr>
          <w:rStyle w:val="a4"/>
          <w:sz w:val="28"/>
          <w:szCs w:val="28"/>
        </w:rPr>
        <w:t>я</w:t>
      </w:r>
      <w:r w:rsidRPr="004B789E">
        <w:rPr>
          <w:sz w:val="28"/>
          <w:szCs w:val="28"/>
        </w:rPr>
        <w:t>(</w:t>
      </w:r>
      <w:proofErr w:type="gramEnd"/>
      <w:r w:rsidRPr="004B789E">
        <w:rPr>
          <w:sz w:val="28"/>
          <w:szCs w:val="28"/>
        </w:rPr>
        <w:t xml:space="preserve">далее – УОСО), в которых обучаются 994,5 тыс. учащихся. В сравнении с 2016/2017 учебным годом количество учащихся  увеличилось на 12,2 тыс. человек. Организован подвоз к месту обучения около 72,5 тыс. </w:t>
      </w:r>
      <w:proofErr w:type="gramStart"/>
      <w:r w:rsidRPr="004B789E">
        <w:rPr>
          <w:sz w:val="28"/>
          <w:szCs w:val="28"/>
        </w:rPr>
        <w:t>обучающихся</w:t>
      </w:r>
      <w:proofErr w:type="gramEnd"/>
      <w:r w:rsidRPr="004B789E">
        <w:rPr>
          <w:sz w:val="28"/>
          <w:szCs w:val="28"/>
        </w:rPr>
        <w:t>. В этих целях задействовано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более 1,5 тыс. школьных автобусов.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К 1 сентября 2017 г. обеспечен пересмотр всех учебных программ.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В 2017 году издано 50 учебных пособий (из них – 41 новый учебник).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lastRenderedPageBreak/>
        <w:t>В целях укрепления материальной базы УОСО продолжена работа по их оснащению современным учебным оборудованием и средствами обучения. В 2017 году приобретено оборудование для 200 кабинетов химии.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системе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специального образования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условиях интегрированного обучения и воспитания получают образование 32,5 тыс. обучающихся с особенностями психофизического развития (ОПФР), или 69,3% от общего количества детей, нуждающихся в получении специального образования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(в 2016/2017 учебном году – 31,4 тыс. детей с ОПФР, или 68,6%).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В 2017 </w:t>
      </w:r>
      <w:proofErr w:type="spellStart"/>
      <w:r w:rsidRPr="004B789E">
        <w:rPr>
          <w:sz w:val="28"/>
          <w:szCs w:val="28"/>
        </w:rPr>
        <w:t>годупродолжена</w:t>
      </w:r>
      <w:proofErr w:type="spellEnd"/>
      <w:r w:rsidRPr="004B789E">
        <w:rPr>
          <w:sz w:val="28"/>
          <w:szCs w:val="28"/>
        </w:rPr>
        <w:t xml:space="preserve"> оптимизация сети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учреждений профессионально-технического образования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sz w:val="28"/>
          <w:szCs w:val="28"/>
        </w:rPr>
        <w:t>(далее – УПТО), количество которых сократилось на 20 единиц (со 154 до 134). Количество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учреждений среднего специального образования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sz w:val="28"/>
          <w:szCs w:val="28"/>
        </w:rPr>
        <w:t>(далее – УССО) сократилось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на 2 единицы (с 115 до 113).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B789E">
        <w:rPr>
          <w:rStyle w:val="a5"/>
          <w:b/>
          <w:bCs/>
          <w:sz w:val="28"/>
          <w:szCs w:val="28"/>
        </w:rPr>
        <w:t>Справочно</w:t>
      </w:r>
      <w:proofErr w:type="spellEnd"/>
      <w:r w:rsidRPr="004B789E">
        <w:rPr>
          <w:rStyle w:val="a5"/>
          <w:b/>
          <w:bCs/>
          <w:sz w:val="28"/>
          <w:szCs w:val="28"/>
        </w:rPr>
        <w:t>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>С учетом технических и технологических изменений в отраслях экономики в 2017 году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4"/>
          <w:i/>
          <w:iCs/>
          <w:sz w:val="28"/>
          <w:szCs w:val="28"/>
        </w:rPr>
        <w:t>для наукоемких и высокотехнологичных производств подготовлено 16,2 тыс. рабочих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(в 2016 году – 14,7 тыс.), что составило 53,2 % от общего выпуска (в 2016 году – 51,2%) с повышенным уровнем квалификации (4-й разряд и выше). Две и более квалификации получили 79,6% выпускников (в 2016 году – 78,3 %), что значительно повышает их мобильность и конкурентоспособность на рынке труда.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rStyle w:val="a5"/>
          <w:sz w:val="28"/>
          <w:szCs w:val="28"/>
        </w:rPr>
        <w:t>Направлены на работу в организации 99,4% выпускников УПТО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i/>
          <w:iCs/>
          <w:sz w:val="28"/>
          <w:szCs w:val="28"/>
        </w:rPr>
        <w:br/>
      </w:r>
      <w:r w:rsidRPr="004B789E">
        <w:rPr>
          <w:rStyle w:val="a5"/>
          <w:sz w:val="28"/>
          <w:szCs w:val="28"/>
        </w:rPr>
        <w:t>(в 2016 году – 97%) и 98,9% выпускников УССО (в 2016 году – 95,6%), подлежащих распределению.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2017 году подготовлено 80,9 тыс.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специалистов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 высшим образованием</w:t>
      </w:r>
      <w:r w:rsidRPr="004B789E">
        <w:rPr>
          <w:sz w:val="28"/>
          <w:szCs w:val="28"/>
        </w:rPr>
        <w:t>, из них за счет бюджетных сре</w:t>
      </w:r>
      <w:proofErr w:type="gramStart"/>
      <w:r w:rsidRPr="004B789E">
        <w:rPr>
          <w:sz w:val="28"/>
          <w:szCs w:val="28"/>
        </w:rPr>
        <w:t>дств в д</w:t>
      </w:r>
      <w:proofErr w:type="gramEnd"/>
      <w:r w:rsidRPr="004B789E">
        <w:rPr>
          <w:sz w:val="28"/>
          <w:szCs w:val="28"/>
        </w:rPr>
        <w:t>невной форме – 26,3 тыс.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Распределено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(направлено на работу)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26 тыс. выпускников</w:t>
      </w:r>
      <w:r w:rsidRPr="004B789E">
        <w:rPr>
          <w:sz w:val="28"/>
          <w:szCs w:val="28"/>
        </w:rPr>
        <w:t>, или 98,9% от общего количества подлежавших распределению (направлению на работу) (в 2016 году – 19,9 тыс. человек, или 95,8%). Дополнительно направлен на работу по желанию 1 741 выпускник I ступени высшего образования из числа обучавшихся в дневной форме получения образования на условиях оплаты (в 2016 году – 1 168 выпускников).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Сохранению духовного наследия страны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способствует проведение в регионах культурных мероприятий, направленных на популяризацию самобытных региональных культурных традиций.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С 2010 года в республике проводится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акция ”Культурная столица Беларуси“</w:t>
      </w:r>
      <w:r w:rsidRPr="004B789E">
        <w:rPr>
          <w:sz w:val="28"/>
          <w:szCs w:val="28"/>
        </w:rPr>
        <w:t xml:space="preserve">, которая призвана развивать и обогащать культурную жизнь регионов. </w:t>
      </w:r>
      <w:proofErr w:type="gramStart"/>
      <w:r w:rsidRPr="004B789E">
        <w:rPr>
          <w:sz w:val="28"/>
          <w:szCs w:val="28"/>
        </w:rPr>
        <w:t>Культурными столицами становились Полоцк, Гомель, Несвиж, Могилев, Гродно, Брест, Молодечно, Бобруйск и в 2018 году – Новополоцк.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Большой популярностью в республике пользуются такие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праздники и фестивали</w:t>
      </w:r>
      <w:r w:rsidRPr="004B789E">
        <w:rPr>
          <w:sz w:val="28"/>
          <w:szCs w:val="28"/>
        </w:rPr>
        <w:t>, как международный фестиваль этнокультурных традиций “</w:t>
      </w:r>
      <w:proofErr w:type="spellStart"/>
      <w:r w:rsidRPr="004B789E">
        <w:rPr>
          <w:sz w:val="28"/>
          <w:szCs w:val="28"/>
        </w:rPr>
        <w:t>Кліч</w:t>
      </w:r>
      <w:proofErr w:type="spellEnd"/>
      <w:r w:rsidRPr="004B789E">
        <w:rPr>
          <w:sz w:val="28"/>
          <w:szCs w:val="28"/>
        </w:rPr>
        <w:t xml:space="preserve"> </w:t>
      </w:r>
      <w:proofErr w:type="spellStart"/>
      <w:r w:rsidRPr="004B789E">
        <w:rPr>
          <w:sz w:val="28"/>
          <w:szCs w:val="28"/>
        </w:rPr>
        <w:t>Палесся</w:t>
      </w:r>
      <w:proofErr w:type="spellEnd"/>
      <w:r w:rsidRPr="004B789E">
        <w:rPr>
          <w:sz w:val="28"/>
          <w:szCs w:val="28"/>
        </w:rPr>
        <w:t>” (</w:t>
      </w:r>
      <w:proofErr w:type="spellStart"/>
      <w:r w:rsidRPr="004B789E">
        <w:rPr>
          <w:sz w:val="28"/>
          <w:szCs w:val="28"/>
        </w:rPr>
        <w:t>аг</w:t>
      </w:r>
      <w:proofErr w:type="gramStart"/>
      <w:r w:rsidRPr="004B789E">
        <w:rPr>
          <w:sz w:val="28"/>
          <w:szCs w:val="28"/>
        </w:rPr>
        <w:t>.Л</w:t>
      </w:r>
      <w:proofErr w:type="gramEnd"/>
      <w:r w:rsidRPr="004B789E">
        <w:rPr>
          <w:sz w:val="28"/>
          <w:szCs w:val="28"/>
        </w:rPr>
        <w:t>ясковичи</w:t>
      </w:r>
      <w:proofErr w:type="spellEnd"/>
      <w:r w:rsidRPr="004B789E">
        <w:rPr>
          <w:sz w:val="28"/>
          <w:szCs w:val="28"/>
        </w:rPr>
        <w:t xml:space="preserve"> Петриковского района Гомельской области), международный праздник традиционной культуры “</w:t>
      </w:r>
      <w:proofErr w:type="spellStart"/>
      <w:r w:rsidRPr="004B789E">
        <w:rPr>
          <w:sz w:val="28"/>
          <w:szCs w:val="28"/>
        </w:rPr>
        <w:t>Браслаўскія</w:t>
      </w:r>
      <w:proofErr w:type="spellEnd"/>
      <w:r w:rsidRPr="004B789E">
        <w:rPr>
          <w:sz w:val="28"/>
          <w:szCs w:val="28"/>
        </w:rPr>
        <w:t xml:space="preserve"> </w:t>
      </w:r>
      <w:proofErr w:type="spellStart"/>
      <w:r w:rsidRPr="004B789E">
        <w:rPr>
          <w:sz w:val="28"/>
          <w:szCs w:val="28"/>
        </w:rPr>
        <w:t>зарніцы</w:t>
      </w:r>
      <w:proofErr w:type="spellEnd"/>
      <w:r w:rsidRPr="004B789E">
        <w:rPr>
          <w:sz w:val="28"/>
          <w:szCs w:val="28"/>
        </w:rPr>
        <w:t>” (г.Браслав Витебской области), международный фестиваль песни и музыки “</w:t>
      </w:r>
      <w:proofErr w:type="spellStart"/>
      <w:r w:rsidRPr="004B789E">
        <w:rPr>
          <w:sz w:val="28"/>
          <w:szCs w:val="28"/>
        </w:rPr>
        <w:t>Дняпроўскія</w:t>
      </w:r>
      <w:proofErr w:type="spellEnd"/>
      <w:r w:rsidRPr="004B789E">
        <w:rPr>
          <w:sz w:val="28"/>
          <w:szCs w:val="28"/>
        </w:rPr>
        <w:t xml:space="preserve"> </w:t>
      </w:r>
      <w:proofErr w:type="spellStart"/>
      <w:r w:rsidRPr="004B789E">
        <w:rPr>
          <w:sz w:val="28"/>
          <w:szCs w:val="28"/>
        </w:rPr>
        <w:t>галасы</w:t>
      </w:r>
      <w:proofErr w:type="spellEnd"/>
      <w:r w:rsidRPr="004B789E">
        <w:rPr>
          <w:sz w:val="28"/>
          <w:szCs w:val="28"/>
        </w:rPr>
        <w:t xml:space="preserve"> </w:t>
      </w:r>
      <w:proofErr w:type="spellStart"/>
      <w:r w:rsidRPr="004B789E">
        <w:rPr>
          <w:sz w:val="28"/>
          <w:szCs w:val="28"/>
        </w:rPr>
        <w:t>ў</w:t>
      </w:r>
      <w:proofErr w:type="spellEnd"/>
      <w:r w:rsidRPr="004B789E">
        <w:rPr>
          <w:sz w:val="28"/>
          <w:szCs w:val="28"/>
        </w:rPr>
        <w:t xml:space="preserve"> </w:t>
      </w:r>
      <w:proofErr w:type="spellStart"/>
      <w:r w:rsidRPr="004B789E">
        <w:rPr>
          <w:sz w:val="28"/>
          <w:szCs w:val="28"/>
        </w:rPr>
        <w:t>Дуброўна</w:t>
      </w:r>
      <w:proofErr w:type="spellEnd"/>
      <w:r w:rsidRPr="004B789E">
        <w:rPr>
          <w:sz w:val="28"/>
          <w:szCs w:val="28"/>
        </w:rPr>
        <w:t xml:space="preserve">” (г.Дубровно Витебской области), </w:t>
      </w:r>
      <w:r w:rsidRPr="004B789E">
        <w:rPr>
          <w:sz w:val="28"/>
          <w:szCs w:val="28"/>
        </w:rPr>
        <w:lastRenderedPageBreak/>
        <w:t>республиканские фестивали фольклорного искусства “</w:t>
      </w:r>
      <w:proofErr w:type="spellStart"/>
      <w:r w:rsidRPr="004B789E">
        <w:rPr>
          <w:sz w:val="28"/>
          <w:szCs w:val="28"/>
        </w:rPr>
        <w:t>Берагіня</w:t>
      </w:r>
      <w:proofErr w:type="spellEnd"/>
      <w:r w:rsidRPr="004B789E">
        <w:rPr>
          <w:sz w:val="28"/>
          <w:szCs w:val="28"/>
        </w:rPr>
        <w:t>”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 xml:space="preserve">(г.п.Октябрьский </w:t>
      </w:r>
      <w:proofErr w:type="gramStart"/>
      <w:r w:rsidRPr="004B789E">
        <w:rPr>
          <w:sz w:val="28"/>
          <w:szCs w:val="28"/>
        </w:rPr>
        <w:t>Октябрьского района Гомельской области), народного юмора “</w:t>
      </w:r>
      <w:proofErr w:type="spellStart"/>
      <w:r w:rsidRPr="004B789E">
        <w:rPr>
          <w:sz w:val="28"/>
          <w:szCs w:val="28"/>
        </w:rPr>
        <w:t>Аўцюкі</w:t>
      </w:r>
      <w:proofErr w:type="spellEnd"/>
      <w:r w:rsidRPr="004B789E">
        <w:rPr>
          <w:sz w:val="28"/>
          <w:szCs w:val="28"/>
        </w:rPr>
        <w:t xml:space="preserve">” (деревни Большие и Малые </w:t>
      </w:r>
      <w:proofErr w:type="spellStart"/>
      <w:r w:rsidRPr="004B789E">
        <w:rPr>
          <w:sz w:val="28"/>
          <w:szCs w:val="28"/>
        </w:rPr>
        <w:t>Автюки</w:t>
      </w:r>
      <w:proofErr w:type="spellEnd"/>
      <w:r w:rsidRPr="004B789E">
        <w:rPr>
          <w:sz w:val="28"/>
          <w:szCs w:val="28"/>
        </w:rPr>
        <w:t xml:space="preserve"> </w:t>
      </w:r>
      <w:proofErr w:type="spellStart"/>
      <w:r w:rsidRPr="004B789E">
        <w:rPr>
          <w:sz w:val="28"/>
          <w:szCs w:val="28"/>
        </w:rPr>
        <w:t>Калинковичского</w:t>
      </w:r>
      <w:proofErr w:type="spellEnd"/>
      <w:r w:rsidRPr="004B789E">
        <w:rPr>
          <w:sz w:val="28"/>
          <w:szCs w:val="28"/>
        </w:rPr>
        <w:t xml:space="preserve"> района Гомельской области).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B789E">
        <w:rPr>
          <w:rStyle w:val="a5"/>
          <w:b/>
          <w:bCs/>
          <w:sz w:val="28"/>
          <w:szCs w:val="28"/>
        </w:rPr>
        <w:t>Справочно</w:t>
      </w:r>
      <w:proofErr w:type="spellEnd"/>
      <w:r w:rsidRPr="004B789E">
        <w:rPr>
          <w:rStyle w:val="a5"/>
          <w:b/>
          <w:bCs/>
          <w:sz w:val="28"/>
          <w:szCs w:val="28"/>
        </w:rPr>
        <w:t>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>Успешно проводятся конкурсы и фестивали международного и республиканского уровня. В 2017 году проведены международный фестиваль анимационных фильмов ”</w:t>
      </w:r>
      <w:proofErr w:type="spellStart"/>
      <w:r w:rsidRPr="004B789E">
        <w:rPr>
          <w:rStyle w:val="a5"/>
          <w:sz w:val="28"/>
          <w:szCs w:val="28"/>
        </w:rPr>
        <w:t>Анімаёўка</w:t>
      </w:r>
      <w:proofErr w:type="spellEnd"/>
      <w:r w:rsidRPr="004B789E">
        <w:rPr>
          <w:rStyle w:val="a5"/>
          <w:sz w:val="28"/>
          <w:szCs w:val="28"/>
        </w:rPr>
        <w:t>“ (г</w:t>
      </w:r>
      <w:proofErr w:type="gramStart"/>
      <w:r w:rsidRPr="004B789E">
        <w:rPr>
          <w:rStyle w:val="a5"/>
          <w:sz w:val="28"/>
          <w:szCs w:val="28"/>
        </w:rPr>
        <w:t>.М</w:t>
      </w:r>
      <w:proofErr w:type="gramEnd"/>
      <w:r w:rsidRPr="004B789E">
        <w:rPr>
          <w:rStyle w:val="a5"/>
          <w:sz w:val="28"/>
          <w:szCs w:val="28"/>
        </w:rPr>
        <w:t xml:space="preserve">огилев), в котором  приняли участие мультипликаторы из 46 стран мира, было представлено 240 работ. На республиканский открытый конкурс любительского кино имени Юрия </w:t>
      </w:r>
      <w:proofErr w:type="spellStart"/>
      <w:r w:rsidRPr="004B789E">
        <w:rPr>
          <w:rStyle w:val="a5"/>
          <w:sz w:val="28"/>
          <w:szCs w:val="28"/>
        </w:rPr>
        <w:t>Тарича</w:t>
      </w:r>
      <w:proofErr w:type="spellEnd"/>
      <w:r w:rsidRPr="004B789E">
        <w:rPr>
          <w:rStyle w:val="a5"/>
          <w:sz w:val="28"/>
          <w:szCs w:val="28"/>
        </w:rPr>
        <w:t xml:space="preserve"> ”Я снимаю кино“ (г</w:t>
      </w:r>
      <w:proofErr w:type="gramStart"/>
      <w:r w:rsidRPr="004B789E">
        <w:rPr>
          <w:rStyle w:val="a5"/>
          <w:sz w:val="28"/>
          <w:szCs w:val="28"/>
        </w:rPr>
        <w:t>.П</w:t>
      </w:r>
      <w:proofErr w:type="gramEnd"/>
      <w:r w:rsidRPr="004B789E">
        <w:rPr>
          <w:rStyle w:val="a5"/>
          <w:sz w:val="28"/>
          <w:szCs w:val="28"/>
        </w:rPr>
        <w:t>олоцк) представлено180 работ из 19 стран.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Проводятся Республиканский конкурс на лучшую практику деятельности органов местной власти по реализации государственной культурной политики, Республиканский конкурс ”Город культуры“.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Республике Беларусь создаются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условия для развития народных художественных промыслов</w:t>
      </w:r>
      <w:r w:rsidRPr="004B789E">
        <w:rPr>
          <w:sz w:val="28"/>
          <w:szCs w:val="28"/>
        </w:rPr>
        <w:t>, которые содействуют популяризации и сохранению традиций ремесленной деятельности.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соответствии с законодательством в сфере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 xml:space="preserve">охраны историко-культурного </w:t>
      </w:r>
      <w:proofErr w:type="spellStart"/>
      <w:r w:rsidRPr="004B789E">
        <w:rPr>
          <w:rStyle w:val="a4"/>
          <w:sz w:val="28"/>
          <w:szCs w:val="28"/>
        </w:rPr>
        <w:t>наследия</w:t>
      </w:r>
      <w:r w:rsidRPr="004B789E">
        <w:rPr>
          <w:sz w:val="28"/>
          <w:szCs w:val="28"/>
        </w:rPr>
        <w:t>Министерством</w:t>
      </w:r>
      <w:proofErr w:type="spellEnd"/>
      <w:r w:rsidRPr="004B789E">
        <w:rPr>
          <w:sz w:val="28"/>
          <w:szCs w:val="28"/>
        </w:rPr>
        <w:t xml:space="preserve"> культуры утверждено 270 проектов зон охраны для более 700 историко-культурных ценностей,  которые обеспечивают установление условий содержания и использования территорий, прилегающих к объектам наследия.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2017 году придан статус историко-культурной ценности 8 нематериальным проявлениям творчества человека и 3 движимым культурным ценностям. Общее количество историко-культурных ценностей на 1 января 2018 г. составило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5 563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объектов.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На объектах историко-культурного наследия активно проводятся восстановительные, ремонтно-реставрационные работы.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Ежегодно завершаются ремонтно-реставрационные работы на не менее чем 100 историко-культурных ценностях (их частях)</w:t>
      </w:r>
      <w:r w:rsidRPr="004B789E">
        <w:rPr>
          <w:sz w:val="28"/>
          <w:szCs w:val="28"/>
        </w:rPr>
        <w:t>, которые выполняются за счет различных источников, не запрещенных законодательством. 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B789E">
        <w:rPr>
          <w:rStyle w:val="a5"/>
          <w:b/>
          <w:bCs/>
          <w:sz w:val="28"/>
          <w:szCs w:val="28"/>
        </w:rPr>
        <w:t>Справочно</w:t>
      </w:r>
      <w:proofErr w:type="spellEnd"/>
      <w:r w:rsidRPr="004B789E">
        <w:rPr>
          <w:rStyle w:val="a5"/>
          <w:b/>
          <w:bCs/>
          <w:sz w:val="28"/>
          <w:szCs w:val="28"/>
        </w:rPr>
        <w:t>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 xml:space="preserve">В 2017 году проведена  реставрация каплицы </w:t>
      </w:r>
      <w:proofErr w:type="spellStart"/>
      <w:r w:rsidRPr="004B789E">
        <w:rPr>
          <w:rStyle w:val="a5"/>
          <w:sz w:val="28"/>
          <w:szCs w:val="28"/>
        </w:rPr>
        <w:t>усадебно-паркового</w:t>
      </w:r>
      <w:proofErr w:type="spellEnd"/>
      <w:r w:rsidRPr="004B789E">
        <w:rPr>
          <w:rStyle w:val="a5"/>
          <w:sz w:val="28"/>
          <w:szCs w:val="28"/>
        </w:rPr>
        <w:t xml:space="preserve"> ансамбля в </w:t>
      </w:r>
      <w:proofErr w:type="spellStart"/>
      <w:r w:rsidRPr="004B789E">
        <w:rPr>
          <w:rStyle w:val="a5"/>
          <w:sz w:val="28"/>
          <w:szCs w:val="28"/>
        </w:rPr>
        <w:t>д</w:t>
      </w:r>
      <w:proofErr w:type="gramStart"/>
      <w:r w:rsidRPr="004B789E">
        <w:rPr>
          <w:rStyle w:val="a5"/>
          <w:sz w:val="28"/>
          <w:szCs w:val="28"/>
        </w:rPr>
        <w:t>.З</w:t>
      </w:r>
      <w:proofErr w:type="gramEnd"/>
      <w:r w:rsidRPr="004B789E">
        <w:rPr>
          <w:rStyle w:val="a5"/>
          <w:sz w:val="28"/>
          <w:szCs w:val="28"/>
        </w:rPr>
        <w:t>акозель</w:t>
      </w:r>
      <w:proofErr w:type="spellEnd"/>
      <w:r w:rsidRPr="004B789E">
        <w:rPr>
          <w:rStyle w:val="a5"/>
          <w:sz w:val="28"/>
          <w:szCs w:val="28"/>
        </w:rPr>
        <w:t xml:space="preserve"> </w:t>
      </w:r>
      <w:proofErr w:type="spellStart"/>
      <w:r w:rsidRPr="004B789E">
        <w:rPr>
          <w:rStyle w:val="a5"/>
          <w:sz w:val="28"/>
          <w:szCs w:val="28"/>
        </w:rPr>
        <w:t>Дрогичинского</w:t>
      </w:r>
      <w:proofErr w:type="spellEnd"/>
      <w:r w:rsidRPr="004B789E">
        <w:rPr>
          <w:rStyle w:val="a5"/>
          <w:sz w:val="28"/>
          <w:szCs w:val="28"/>
        </w:rPr>
        <w:t xml:space="preserve"> района, консервация каплицы в </w:t>
      </w:r>
      <w:proofErr w:type="spellStart"/>
      <w:r w:rsidRPr="004B789E">
        <w:rPr>
          <w:rStyle w:val="a5"/>
          <w:sz w:val="28"/>
          <w:szCs w:val="28"/>
        </w:rPr>
        <w:t>аг.Молодово</w:t>
      </w:r>
      <w:proofErr w:type="spellEnd"/>
      <w:r w:rsidRPr="004B789E">
        <w:rPr>
          <w:rStyle w:val="a5"/>
          <w:sz w:val="28"/>
          <w:szCs w:val="28"/>
        </w:rPr>
        <w:t xml:space="preserve"> Ивановского района Брестской области, осуществлялись работы по восстановлению кирпичной кладки наружных стен и усилению фундаментов Восточного корпуса Дворцового комплекса в г.п.Ружаны </w:t>
      </w:r>
      <w:proofErr w:type="spellStart"/>
      <w:r w:rsidRPr="004B789E">
        <w:rPr>
          <w:rStyle w:val="a5"/>
          <w:sz w:val="28"/>
          <w:szCs w:val="28"/>
        </w:rPr>
        <w:t>Пружанского</w:t>
      </w:r>
      <w:proofErr w:type="spellEnd"/>
      <w:r w:rsidRPr="004B789E">
        <w:rPr>
          <w:rStyle w:val="a5"/>
          <w:sz w:val="28"/>
          <w:szCs w:val="28"/>
        </w:rPr>
        <w:t xml:space="preserve"> района, велись работы по объекту ”Памятник архитектуры  XIX века. Косовский дворцово-парковый ансамбль. Дворец“ и др.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>В соответствии с решением совета фонда Президента Республики Беларусь по поддержке культуры и искусства выделены средства на проведение работ по консервации с фрагментарной реставрацией бывшего замка в д</w:t>
      </w:r>
      <w:proofErr w:type="gramStart"/>
      <w:r w:rsidRPr="004B789E">
        <w:rPr>
          <w:rStyle w:val="a5"/>
          <w:sz w:val="28"/>
          <w:szCs w:val="28"/>
        </w:rPr>
        <w:t>.К</w:t>
      </w:r>
      <w:proofErr w:type="gramEnd"/>
      <w:r w:rsidRPr="004B789E">
        <w:rPr>
          <w:rStyle w:val="a5"/>
          <w:sz w:val="28"/>
          <w:szCs w:val="28"/>
        </w:rPr>
        <w:t xml:space="preserve">рево </w:t>
      </w:r>
      <w:proofErr w:type="spellStart"/>
      <w:r w:rsidRPr="004B789E">
        <w:rPr>
          <w:rStyle w:val="a5"/>
          <w:sz w:val="28"/>
          <w:szCs w:val="28"/>
        </w:rPr>
        <w:t>Сморгонского</w:t>
      </w:r>
      <w:proofErr w:type="spellEnd"/>
      <w:r w:rsidRPr="004B789E">
        <w:rPr>
          <w:rStyle w:val="a5"/>
          <w:sz w:val="28"/>
          <w:szCs w:val="28"/>
        </w:rPr>
        <w:t xml:space="preserve"> района и </w:t>
      </w:r>
      <w:proofErr w:type="spellStart"/>
      <w:r w:rsidRPr="004B789E">
        <w:rPr>
          <w:rStyle w:val="a5"/>
          <w:sz w:val="28"/>
          <w:szCs w:val="28"/>
        </w:rPr>
        <w:t>Коложской</w:t>
      </w:r>
      <w:proofErr w:type="spellEnd"/>
      <w:r w:rsidRPr="004B789E">
        <w:rPr>
          <w:rStyle w:val="a5"/>
          <w:sz w:val="28"/>
          <w:szCs w:val="28"/>
        </w:rPr>
        <w:t xml:space="preserve"> (Борисоглебской) церкви в 2017 году. Гродненскому облисполкому в 2018 году выделены средства </w:t>
      </w:r>
      <w:r w:rsidRPr="004B789E">
        <w:rPr>
          <w:rStyle w:val="a5"/>
          <w:sz w:val="28"/>
          <w:szCs w:val="28"/>
        </w:rPr>
        <w:lastRenderedPageBreak/>
        <w:t>республиканского бюджета на проведение работ по реконструкции и реставрации Старого замка в г</w:t>
      </w:r>
      <w:proofErr w:type="gramStart"/>
      <w:r w:rsidRPr="004B789E">
        <w:rPr>
          <w:rStyle w:val="a5"/>
          <w:sz w:val="28"/>
          <w:szCs w:val="28"/>
        </w:rPr>
        <w:t>.Г</w:t>
      </w:r>
      <w:proofErr w:type="gramEnd"/>
      <w:r w:rsidRPr="004B789E">
        <w:rPr>
          <w:rStyle w:val="a5"/>
          <w:sz w:val="28"/>
          <w:szCs w:val="28"/>
        </w:rPr>
        <w:t>родно.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В Республике Беларусь решена задача по устранению цифрового неравенства между жителями городского и сельского населения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Обеспечена возможность подключать новых абонентов одновременно к трем услугам: телефонное соединение, стационарный широкополосный доступ в сеть Интернет, IP-телевидение.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2017 году были проведены работы по обеспечению технической возможности предоставления универсальной услуги в 111 населенных пунктах страны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(45 городских и 66 сельских).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Уже более 2,5 млн. абонентов (в 2016 году – 1,8 млн. абонентов), в том числе 0,3 млн. на сельской сети электросвязи, пользуются преимуществами</w:t>
      </w:r>
      <w:r w:rsidRPr="004B789E">
        <w:rPr>
          <w:rStyle w:val="apple-converted-space"/>
          <w:sz w:val="28"/>
          <w:szCs w:val="28"/>
        </w:rPr>
        <w:t> </w:t>
      </w:r>
      <w:proofErr w:type="spellStart"/>
      <w:r w:rsidRPr="004B789E">
        <w:rPr>
          <w:rStyle w:val="a4"/>
          <w:sz w:val="28"/>
          <w:szCs w:val="28"/>
        </w:rPr>
        <w:t>мультисервисной</w:t>
      </w:r>
      <w:proofErr w:type="spellEnd"/>
      <w:r w:rsidRPr="004B789E">
        <w:rPr>
          <w:rStyle w:val="a4"/>
          <w:sz w:val="28"/>
          <w:szCs w:val="28"/>
        </w:rPr>
        <w:t xml:space="preserve"> платформы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(далее –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IMS-платформа</w:t>
      </w:r>
      <w:r w:rsidRPr="004B789E">
        <w:rPr>
          <w:sz w:val="28"/>
          <w:szCs w:val="28"/>
        </w:rPr>
        <w:t xml:space="preserve">), которая предоставляет каждому пользователю комплекс традиционных услуг телефонной связи и новые современные </w:t>
      </w:r>
      <w:proofErr w:type="gramStart"/>
      <w:r w:rsidRPr="004B789E">
        <w:rPr>
          <w:sz w:val="28"/>
          <w:szCs w:val="28"/>
        </w:rPr>
        <w:t>услуги</w:t>
      </w:r>
      <w:proofErr w:type="gramEnd"/>
      <w:r w:rsidRPr="004B789E">
        <w:rPr>
          <w:sz w:val="28"/>
          <w:szCs w:val="28"/>
        </w:rPr>
        <w:t xml:space="preserve"> и сервисы (музыкальный марафон, CLIP, </w:t>
      </w:r>
      <w:proofErr w:type="spellStart"/>
      <w:r w:rsidRPr="004B789E">
        <w:rPr>
          <w:sz w:val="28"/>
          <w:szCs w:val="28"/>
        </w:rPr>
        <w:t>аудиоконференция</w:t>
      </w:r>
      <w:proofErr w:type="spellEnd"/>
      <w:r w:rsidRPr="004B789E">
        <w:rPr>
          <w:sz w:val="28"/>
          <w:szCs w:val="28"/>
        </w:rPr>
        <w:t>, виртуальный номер и др.).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Продолжается модернизация и строительство сетей мобильной связи третьего поколения 3G.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Охват территории республики услугами мобильной связи 3G на 1 января 2018 г. увеличился до 95,2%, а охват населения составил 99,9%.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Активно развивается сеть сотовой подвижной электросвязи четвертого поколения 4G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(стандарт LTE, позволяющий обеспечить более высокий доступ в сеть Интернет)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и услуги на ее основе. На данный момент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услуги 4G доступны жителям г</w:t>
      </w:r>
      <w:proofErr w:type="gramStart"/>
      <w:r w:rsidRPr="004B789E">
        <w:rPr>
          <w:rStyle w:val="a4"/>
          <w:sz w:val="28"/>
          <w:szCs w:val="28"/>
        </w:rPr>
        <w:t>.М</w:t>
      </w:r>
      <w:proofErr w:type="gramEnd"/>
      <w:r w:rsidRPr="004B789E">
        <w:rPr>
          <w:rStyle w:val="a4"/>
          <w:sz w:val="28"/>
          <w:szCs w:val="28"/>
        </w:rPr>
        <w:t>инска, всех областных центров и крупных районных центров (в 76 населенных пунктах)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Для предоставления населению доступа к современным услугам и сервисам на высоких скоростях активно проводится работа по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строительству волоконно-оптических линий связи непосредственно до потребителя</w:t>
      </w:r>
      <w:r w:rsidRPr="004B789E">
        <w:rPr>
          <w:sz w:val="28"/>
          <w:szCs w:val="28"/>
        </w:rPr>
        <w:t>. По этой технологии уже подключено более 1,7 млн. абонентов (в 2016 году – 1,1 млн. абонентов).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На сегодняшний день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абоненты имеют возможность выбора различных технологий для просмотра телевизионных программ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 xml:space="preserve">– это эфирное цифровое телевизионное вещание, кабельное телевидение, телевидение по </w:t>
      </w:r>
      <w:proofErr w:type="spellStart"/>
      <w:proofErr w:type="gramStart"/>
      <w:r w:rsidRPr="004B789E">
        <w:rPr>
          <w:sz w:val="28"/>
          <w:szCs w:val="28"/>
        </w:rPr>
        <w:t>Интернет-протоколу</w:t>
      </w:r>
      <w:proofErr w:type="spellEnd"/>
      <w:proofErr w:type="gramEnd"/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Почтовые отправления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г</w:t>
      </w:r>
      <w:proofErr w:type="gramStart"/>
      <w:r w:rsidRPr="004B789E">
        <w:rPr>
          <w:sz w:val="28"/>
          <w:szCs w:val="28"/>
        </w:rPr>
        <w:t>.М</w:t>
      </w:r>
      <w:proofErr w:type="gramEnd"/>
      <w:r w:rsidRPr="004B789E">
        <w:rPr>
          <w:sz w:val="28"/>
          <w:szCs w:val="28"/>
        </w:rPr>
        <w:t xml:space="preserve">инске и областных центрах доставляются 1–2 раза в день 6 дней в неделю, а в районах (в том числе в </w:t>
      </w:r>
      <w:proofErr w:type="spellStart"/>
      <w:r w:rsidRPr="004B789E">
        <w:rPr>
          <w:sz w:val="28"/>
          <w:szCs w:val="28"/>
        </w:rPr>
        <w:t>агрогородках</w:t>
      </w:r>
      <w:proofErr w:type="spellEnd"/>
      <w:r w:rsidRPr="004B789E">
        <w:rPr>
          <w:sz w:val="28"/>
          <w:szCs w:val="28"/>
        </w:rPr>
        <w:t>) доставляются 1 раз в день 5 дней в неделю. Печатные средства массовой информации доставляются подписчикам в день выхода из печати по всей территории страны.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 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Некоторые направления развития регионов Беларуси на 2018 год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Президент Республики Беларусь А.Г.Лукашенко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 xml:space="preserve">во время состоявшейся 16 февраля 2018 г. рабочей поездки </w:t>
      </w:r>
      <w:proofErr w:type="gramStart"/>
      <w:r w:rsidRPr="004B789E">
        <w:rPr>
          <w:sz w:val="28"/>
          <w:szCs w:val="28"/>
        </w:rPr>
        <w:t>в</w:t>
      </w:r>
      <w:proofErr w:type="gramEnd"/>
      <w:r w:rsidRPr="004B789E">
        <w:rPr>
          <w:sz w:val="28"/>
          <w:szCs w:val="28"/>
        </w:rPr>
        <w:t xml:space="preserve"> </w:t>
      </w:r>
      <w:proofErr w:type="gramStart"/>
      <w:r w:rsidRPr="004B789E">
        <w:rPr>
          <w:sz w:val="28"/>
          <w:szCs w:val="28"/>
        </w:rPr>
        <w:t>Слуцкий</w:t>
      </w:r>
      <w:proofErr w:type="gramEnd"/>
      <w:r w:rsidRPr="004B789E">
        <w:rPr>
          <w:sz w:val="28"/>
          <w:szCs w:val="28"/>
        </w:rPr>
        <w:t xml:space="preserve"> район выразил уверенность, что ”</w:t>
      </w:r>
      <w:r w:rsidRPr="004B789E">
        <w:rPr>
          <w:rStyle w:val="a4"/>
          <w:sz w:val="28"/>
          <w:szCs w:val="28"/>
        </w:rPr>
        <w:t xml:space="preserve">каждый должен приложить возможные усилия для того, чтобы привнести что-то новое для развития, благоустройства того </w:t>
      </w:r>
      <w:r w:rsidRPr="004B789E">
        <w:rPr>
          <w:rStyle w:val="a4"/>
          <w:sz w:val="28"/>
          <w:szCs w:val="28"/>
        </w:rPr>
        <w:lastRenderedPageBreak/>
        <w:t>места, где он родился“</w:t>
      </w:r>
      <w:r w:rsidRPr="004B789E">
        <w:rPr>
          <w:sz w:val="28"/>
          <w:szCs w:val="28"/>
        </w:rPr>
        <w:t>. По словам А.Г.Лукашенко, ”неважно, идет ли речь о населенном пункте, улице или дворике, – везде можно что-то сделать, чтобы это место стало еще лучше. Даже если человек посадит несколько деревьев, это уже будет его личный вклад“. ”</w:t>
      </w:r>
      <w:r w:rsidRPr="004B789E">
        <w:rPr>
          <w:rStyle w:val="a4"/>
          <w:sz w:val="28"/>
          <w:szCs w:val="28"/>
        </w:rPr>
        <w:t>Каждый за этот год должен что-то сделать, чтобы еще краше стала наша страна“</w:t>
      </w:r>
      <w:r w:rsidRPr="004B789E">
        <w:rPr>
          <w:sz w:val="28"/>
          <w:szCs w:val="28"/>
        </w:rPr>
        <w:t>, – подчеркнул Глава государства.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Дальнейшее региональное развитие </w:t>
      </w:r>
      <w:proofErr w:type="gramStart"/>
      <w:r w:rsidRPr="004B789E">
        <w:rPr>
          <w:sz w:val="28"/>
          <w:szCs w:val="28"/>
        </w:rPr>
        <w:t>связано</w:t>
      </w:r>
      <w:proofErr w:type="gramEnd"/>
      <w:r w:rsidRPr="004B789E">
        <w:rPr>
          <w:sz w:val="28"/>
          <w:szCs w:val="28"/>
        </w:rPr>
        <w:t xml:space="preserve"> прежде всего с реализацией инвестиционных проектов, созданием новых конкурентоспособных предприятий и производств, развитием промышленности, сельского хозяйства, малого бизнеса, в том числе в сфере туризма, социальной сферы.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В регионах республики в 2018 году планируется создать 1 761 организацию в сфере производства и 6 463 организации в сфере услуг.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2018–2020 годах в областях запланировано создать не менее 50 перспективных производств с ориентацией на лучшие мировые стандарты в поселках городского типа.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rStyle w:val="a4"/>
          <w:sz w:val="28"/>
          <w:szCs w:val="28"/>
        </w:rPr>
        <w:t>В текущем году в экономику страны планируется привлечь не менее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1,4 млрд. долларов США прямых иностранных инвестиций на чистой основе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(без учета задолженности прямому инвестору за товары (работы, услуги),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в том числе в экономику Брестской области – 60 млн. долларов США, Витебской и Гродненской областей – по 70 млн. долларов США, Могилевской области – 75 млн. долларов США, Гомельской – 100 млн. долларов США</w:t>
      </w:r>
      <w:proofErr w:type="gramEnd"/>
      <w:r w:rsidRPr="004B789E">
        <w:rPr>
          <w:rStyle w:val="a5"/>
          <w:sz w:val="28"/>
          <w:szCs w:val="28"/>
        </w:rPr>
        <w:t>, Минской – 195 млн. долларов США, г</w:t>
      </w:r>
      <w:proofErr w:type="gramStart"/>
      <w:r w:rsidRPr="004B789E">
        <w:rPr>
          <w:rStyle w:val="a5"/>
          <w:sz w:val="28"/>
          <w:szCs w:val="28"/>
        </w:rPr>
        <w:t>.М</w:t>
      </w:r>
      <w:proofErr w:type="gramEnd"/>
      <w:r w:rsidRPr="004B789E">
        <w:rPr>
          <w:rStyle w:val="a5"/>
          <w:sz w:val="28"/>
          <w:szCs w:val="28"/>
        </w:rPr>
        <w:t>инска – 830 млн. долларов США</w:t>
      </w:r>
      <w:r w:rsidRPr="004B789E">
        <w:rPr>
          <w:sz w:val="28"/>
          <w:szCs w:val="28"/>
        </w:rPr>
        <w:t>. Стратегии привлечения ресурсов в 2018 году дополняются мерами, обеспечивающими ускоренное развитие в регионах коммуникационной инфраструктуры, современных сре</w:t>
      </w:r>
      <w:proofErr w:type="gramStart"/>
      <w:r w:rsidRPr="004B789E">
        <w:rPr>
          <w:sz w:val="28"/>
          <w:szCs w:val="28"/>
        </w:rPr>
        <w:t>дств св</w:t>
      </w:r>
      <w:proofErr w:type="gramEnd"/>
      <w:r w:rsidRPr="004B789E">
        <w:rPr>
          <w:sz w:val="28"/>
          <w:szCs w:val="28"/>
        </w:rPr>
        <w:t>язи, дистанционных и мобильных форм обслуживания.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Планируется трудоустроить не менее 70 тыс. человек на вновь созданные рабочие места за счет создания новых производств и предприятий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(из них в Брестской области – 7 160 человек, Витебской – 6 250 человек, Гомельской – 6 950 человек, Гродненской – 5 210 человек, Минской – 10 650 человек, Могилевской – 4 810 человек, г</w:t>
      </w:r>
      <w:proofErr w:type="gramStart"/>
      <w:r w:rsidRPr="004B789E">
        <w:rPr>
          <w:rStyle w:val="a5"/>
          <w:sz w:val="28"/>
          <w:szCs w:val="28"/>
        </w:rPr>
        <w:t>.М</w:t>
      </w:r>
      <w:proofErr w:type="gramEnd"/>
      <w:r w:rsidRPr="004B789E">
        <w:rPr>
          <w:rStyle w:val="a5"/>
          <w:sz w:val="28"/>
          <w:szCs w:val="28"/>
        </w:rPr>
        <w:t>инске – 28 700 человек)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Организациям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ЖКХ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предстоит сосредоточить усилия на капитальном ремонте жилфонда, замене лифтов, модернизации котельных, замене тепловых сетей, а также сетей водоснабжения и канализации. В 2018 году необходимо завершить реконструкцию очистных сооружений в городах Березино, Быхове, Гродно, Логойске, Мстиславле, Рогачеве, Свислочи.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Перспективы развития жилищного строительства будут сформированы, исходя из финансовых возможностей государства, местных бюджетов, а также доходов населения с учетом потребностей регионов и особенностей их дальнейшего развития.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2018 году планируется по республике: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общий ввод жилья –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4 млн. кв. м</w:t>
      </w:r>
      <w:r w:rsidRPr="004B789E">
        <w:rPr>
          <w:sz w:val="28"/>
          <w:szCs w:val="28"/>
        </w:rPr>
        <w:t>;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lastRenderedPageBreak/>
        <w:t>строительство жилья для граждан, состоящих на учете нуждающихся в улучшении жилищных условий, с использованием государственной поддержки –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900 тыс. кв. м</w:t>
      </w:r>
      <w:r w:rsidRPr="004B789E">
        <w:rPr>
          <w:sz w:val="28"/>
          <w:szCs w:val="28"/>
        </w:rPr>
        <w:t>;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ввод в эксплуатацию жилых домов в сельских населенных пунктах и малых городских поселениях – свыше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1,1 млн. кв. м</w:t>
      </w:r>
      <w:r w:rsidRPr="004B789E">
        <w:rPr>
          <w:sz w:val="28"/>
          <w:szCs w:val="28"/>
        </w:rPr>
        <w:t>;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ввод в эксплуатацию жилых домов в сельскохозяйственных организациях – более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15,5 млн. кв. м</w:t>
      </w:r>
      <w:r w:rsidRPr="004B789E">
        <w:rPr>
          <w:sz w:val="28"/>
          <w:szCs w:val="28"/>
        </w:rPr>
        <w:t>;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объемы строительства индивидуальных жилых домов (без учета затрат на инфраструктуру) – около</w:t>
      </w:r>
      <w:proofErr w:type="gramStart"/>
      <w:r w:rsidRPr="004B789E">
        <w:rPr>
          <w:rStyle w:val="a4"/>
          <w:sz w:val="28"/>
          <w:szCs w:val="28"/>
        </w:rPr>
        <w:t>1</w:t>
      </w:r>
      <w:proofErr w:type="gramEnd"/>
      <w:r w:rsidRPr="004B789E">
        <w:rPr>
          <w:rStyle w:val="a4"/>
          <w:sz w:val="28"/>
          <w:szCs w:val="28"/>
        </w:rPr>
        <w:t>,5 млн.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кв. м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Предполагаются целенаправленные меры по разрешению проблемных вопросов, связанных с деятельностью частных перевозчиков</w:t>
      </w:r>
      <w:r w:rsidRPr="004B789E">
        <w:rPr>
          <w:sz w:val="28"/>
          <w:szCs w:val="28"/>
        </w:rPr>
        <w:t xml:space="preserve">, согласно требованиям </w:t>
      </w:r>
      <w:proofErr w:type="spellStart"/>
      <w:r w:rsidRPr="004B789E">
        <w:rPr>
          <w:sz w:val="28"/>
          <w:szCs w:val="28"/>
        </w:rPr>
        <w:t>обновленногоЗакона</w:t>
      </w:r>
      <w:proofErr w:type="spellEnd"/>
      <w:r w:rsidRPr="004B789E">
        <w:rPr>
          <w:sz w:val="28"/>
          <w:szCs w:val="28"/>
        </w:rPr>
        <w:t xml:space="preserve"> об автомобильном транспорте и автомобильных перевозках. Как известно,  новации вызвали недовольство среди перевозчиков, которые работали как ”</w:t>
      </w:r>
      <w:proofErr w:type="spellStart"/>
      <w:r w:rsidRPr="004B789E">
        <w:rPr>
          <w:sz w:val="28"/>
          <w:szCs w:val="28"/>
        </w:rPr>
        <w:t>нерегулярщики</w:t>
      </w:r>
      <w:proofErr w:type="spellEnd"/>
      <w:r w:rsidRPr="004B789E">
        <w:rPr>
          <w:sz w:val="28"/>
          <w:szCs w:val="28"/>
        </w:rPr>
        <w:t xml:space="preserve">“, но по определенному маршруту и расписанию. В Министерстве транспорта и коммуникаций разъяснили, что ”по самым проблемным маршрутам будут назначены дополнительные автобусы. Параллельно ведутся переговоры с индивидуальными перевозчиками. В Министерстве обратили внимание, что </w:t>
      </w:r>
      <w:proofErr w:type="spellStart"/>
      <w:r w:rsidRPr="004B789E">
        <w:rPr>
          <w:sz w:val="28"/>
          <w:szCs w:val="28"/>
        </w:rPr>
        <w:t>теперь</w:t>
      </w:r>
      <w:r w:rsidRPr="004B789E">
        <w:rPr>
          <w:rStyle w:val="a4"/>
          <w:sz w:val="28"/>
          <w:szCs w:val="28"/>
        </w:rPr>
        <w:t>маршрутную</w:t>
      </w:r>
      <w:proofErr w:type="spellEnd"/>
      <w:r w:rsidRPr="004B789E">
        <w:rPr>
          <w:rStyle w:val="a4"/>
          <w:sz w:val="28"/>
          <w:szCs w:val="28"/>
        </w:rPr>
        <w:t xml:space="preserve"> сеть в регионах формировать будут операторы перевозок</w:t>
      </w:r>
      <w:r w:rsidRPr="004B789E">
        <w:rPr>
          <w:sz w:val="28"/>
          <w:szCs w:val="28"/>
        </w:rPr>
        <w:t>. Это абсолютно независимые субъекты хозяйствования, которые в работе той или иной компании на маршруте не заинтересованы.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На оказание услуг они проведут конкурсы.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Условия для всех будут равными. Кроме того, на удобстве пассажиров новые правила значительно не скажутся. С остановок забирать клиентов не запрещено. При этом перевозчику необходимо согласовать пункты посадки с ГАИ. Это общее требование для безопасности дорожного движения“.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Министерство природных ресурсов и охраны окружающей среды планирует в 2018 </w:t>
      </w:r>
      <w:proofErr w:type="spellStart"/>
      <w:r w:rsidRPr="004B789E">
        <w:rPr>
          <w:sz w:val="28"/>
          <w:szCs w:val="28"/>
        </w:rPr>
        <w:t>году</w:t>
      </w:r>
      <w:r w:rsidRPr="004B789E">
        <w:rPr>
          <w:rStyle w:val="a4"/>
          <w:sz w:val="28"/>
          <w:szCs w:val="28"/>
        </w:rPr>
        <w:t>рекультивировать</w:t>
      </w:r>
      <w:proofErr w:type="spellEnd"/>
      <w:r w:rsidRPr="004B789E">
        <w:rPr>
          <w:rStyle w:val="a4"/>
          <w:sz w:val="28"/>
          <w:szCs w:val="28"/>
        </w:rPr>
        <w:t xml:space="preserve"> 13 земельных участков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общей площадью 136,9 га, предоставленных для добычи полезных ископаемых,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и 114 внутрихозяйственных карьеров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общей площадью 97,3 га; провести ликвидационный тампонаж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222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неиспользуемых артезианских скважин.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По данным Министерства здравоохранения, в 2018 году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планируется выпуск 2 914 врачей, потребность составляет 2 940 человек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В 2018 </w:t>
      </w:r>
      <w:proofErr w:type="spellStart"/>
      <w:r w:rsidRPr="004B789E">
        <w:rPr>
          <w:sz w:val="28"/>
          <w:szCs w:val="28"/>
        </w:rPr>
        <w:t>годубудет</w:t>
      </w:r>
      <w:proofErr w:type="spellEnd"/>
      <w:r w:rsidRPr="004B789E">
        <w:rPr>
          <w:sz w:val="28"/>
          <w:szCs w:val="28"/>
        </w:rPr>
        <w:t xml:space="preserve"> продолжена работа, предусматривающая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организацию в регионах работы врача общей практики по принципу команды врачей</w:t>
      </w:r>
      <w:r w:rsidRPr="004B789E">
        <w:rPr>
          <w:sz w:val="28"/>
          <w:szCs w:val="28"/>
        </w:rPr>
        <w:t>: врач общей практики, помощник врача общей практики. Работа по принципу команды позволяет приблизить оказание медицинской помощи к пациенту, и за посещение к одному специалисту позволяет получить консультацию врачей ”узких специальностей“. Данная практика с 2012 года начала применяться в г</w:t>
      </w:r>
      <w:proofErr w:type="gramStart"/>
      <w:r w:rsidRPr="004B789E">
        <w:rPr>
          <w:sz w:val="28"/>
          <w:szCs w:val="28"/>
        </w:rPr>
        <w:t>.М</w:t>
      </w:r>
      <w:proofErr w:type="gramEnd"/>
      <w:r w:rsidRPr="004B789E">
        <w:rPr>
          <w:sz w:val="28"/>
          <w:szCs w:val="28"/>
        </w:rPr>
        <w:t>инске и положительно себя зарекомендовала.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B789E">
        <w:rPr>
          <w:sz w:val="28"/>
          <w:szCs w:val="28"/>
        </w:rPr>
        <w:t>В целях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обеспечения доступности в регионах лекарственных средств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текущем году РУП ”БЕЛФАРМАЦИЯ“ запланировано к открытию 34 аптеки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(в том числе в Брестской области 5 аптек, в Витебской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 xml:space="preserve">области </w:t>
      </w:r>
      <w:r w:rsidRPr="004B789E">
        <w:rPr>
          <w:rStyle w:val="a5"/>
          <w:sz w:val="28"/>
          <w:szCs w:val="28"/>
        </w:rPr>
        <w:lastRenderedPageBreak/>
        <w:t>10 аптек, в Гомельской области 5 аптек, в Гродненской области 5 аптек, в Минской области 5 аптек, в Могилевской области 3 аптеки)</w:t>
      </w:r>
      <w:r w:rsidRPr="004B789E">
        <w:rPr>
          <w:sz w:val="28"/>
          <w:szCs w:val="28"/>
        </w:rPr>
        <w:t>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По линии Министерства образования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2018 году запланировано строительство 17 УДО на 3 110 мест</w:t>
      </w:r>
      <w:r w:rsidRPr="004B789E">
        <w:rPr>
          <w:sz w:val="28"/>
          <w:szCs w:val="28"/>
        </w:rPr>
        <w:t xml:space="preserve">, создание 85 групп кратковременного (от 2 до 7 часов) пребывания, размещение 2 УДО на 48 мест на первых этажах жилых зданий, открытие 3 семейных детских садов (групп) </w:t>
      </w:r>
      <w:proofErr w:type="gramStart"/>
      <w:r w:rsidRPr="004B789E">
        <w:rPr>
          <w:sz w:val="28"/>
          <w:szCs w:val="28"/>
        </w:rPr>
        <w:t>на</w:t>
      </w:r>
      <w:proofErr w:type="gramEnd"/>
      <w:r w:rsidRPr="004B789E">
        <w:rPr>
          <w:sz w:val="28"/>
          <w:szCs w:val="28"/>
        </w:rPr>
        <w:t xml:space="preserve"> 36 </w:t>
      </w:r>
      <w:proofErr w:type="gramStart"/>
      <w:r w:rsidRPr="004B789E">
        <w:rPr>
          <w:sz w:val="28"/>
          <w:szCs w:val="28"/>
        </w:rPr>
        <w:t>мест</w:t>
      </w:r>
      <w:proofErr w:type="gramEnd"/>
      <w:r w:rsidRPr="004B789E">
        <w:rPr>
          <w:sz w:val="28"/>
          <w:szCs w:val="28"/>
        </w:rPr>
        <w:t>, 1 УДО частной формы собственности.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К 1 сентября 2018 г. введены в эксплуатацию 2 УОСО: в г</w:t>
      </w:r>
      <w:proofErr w:type="gramStart"/>
      <w:r w:rsidRPr="004B789E">
        <w:rPr>
          <w:sz w:val="28"/>
          <w:szCs w:val="28"/>
        </w:rPr>
        <w:t>.М</w:t>
      </w:r>
      <w:proofErr w:type="gramEnd"/>
      <w:r w:rsidRPr="004B789E">
        <w:rPr>
          <w:sz w:val="28"/>
          <w:szCs w:val="28"/>
        </w:rPr>
        <w:t>инске –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br/>
        <w:t>на 1 020 мест и в г.Кричеве Могилевской области – на 1 020 мест.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текущем году будет продолжена работа по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оснащению школьных кабинетов современным учебным оборудованием и средствами обучения</w:t>
      </w:r>
      <w:r w:rsidRPr="004B789E">
        <w:rPr>
          <w:sz w:val="28"/>
          <w:szCs w:val="28"/>
        </w:rPr>
        <w:t>, в первую очередь химических. Начнется централизованная поставка интерактивных сенсорных систем (панелей) и учебного оборудования для кабинетов биологии.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Планируется дальнейшая реализация мероприятий по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организации вторичной занятости молодежи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2018 году будет продолжено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финансирование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ремонтно-реставрационных работ на значимых историко-культурных объектах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B789E">
        <w:rPr>
          <w:rStyle w:val="a5"/>
          <w:b/>
          <w:bCs/>
          <w:sz w:val="28"/>
          <w:szCs w:val="28"/>
        </w:rPr>
        <w:t>Справочно</w:t>
      </w:r>
      <w:proofErr w:type="spellEnd"/>
      <w:r w:rsidRPr="004B789E">
        <w:rPr>
          <w:rStyle w:val="a5"/>
          <w:b/>
          <w:bCs/>
          <w:sz w:val="28"/>
          <w:szCs w:val="28"/>
        </w:rPr>
        <w:t>: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5"/>
          <w:sz w:val="28"/>
          <w:szCs w:val="28"/>
        </w:rPr>
        <w:t xml:space="preserve">Среди них Коссовский дворцово-парковый ансамбль </w:t>
      </w:r>
      <w:proofErr w:type="spellStart"/>
      <w:r w:rsidRPr="004B789E">
        <w:rPr>
          <w:rStyle w:val="a5"/>
          <w:sz w:val="28"/>
          <w:szCs w:val="28"/>
        </w:rPr>
        <w:t>Ивацевичского</w:t>
      </w:r>
      <w:proofErr w:type="spellEnd"/>
      <w:r w:rsidRPr="004B789E">
        <w:rPr>
          <w:rStyle w:val="a5"/>
          <w:sz w:val="28"/>
          <w:szCs w:val="28"/>
        </w:rPr>
        <w:t xml:space="preserve"> района,</w:t>
      </w:r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>дворцовый  комплекс в г.п</w:t>
      </w:r>
      <w:proofErr w:type="gramStart"/>
      <w:r w:rsidRPr="004B789E">
        <w:rPr>
          <w:rStyle w:val="a5"/>
          <w:sz w:val="28"/>
          <w:szCs w:val="28"/>
        </w:rPr>
        <w:t>.Р</w:t>
      </w:r>
      <w:proofErr w:type="gramEnd"/>
      <w:r w:rsidRPr="004B789E">
        <w:rPr>
          <w:rStyle w:val="a5"/>
          <w:sz w:val="28"/>
          <w:szCs w:val="28"/>
        </w:rPr>
        <w:t xml:space="preserve">ужаны </w:t>
      </w:r>
      <w:proofErr w:type="spellStart"/>
      <w:r w:rsidRPr="004B789E">
        <w:rPr>
          <w:rStyle w:val="a5"/>
          <w:sz w:val="28"/>
          <w:szCs w:val="28"/>
        </w:rPr>
        <w:t>Пружанского</w:t>
      </w:r>
      <w:proofErr w:type="spellEnd"/>
      <w:r w:rsidRPr="004B789E">
        <w:rPr>
          <w:rStyle w:val="a5"/>
          <w:sz w:val="28"/>
          <w:szCs w:val="28"/>
        </w:rPr>
        <w:t xml:space="preserve"> района, </w:t>
      </w:r>
      <w:proofErr w:type="spellStart"/>
      <w:r w:rsidRPr="004B789E">
        <w:rPr>
          <w:rStyle w:val="a5"/>
          <w:sz w:val="28"/>
          <w:szCs w:val="28"/>
        </w:rPr>
        <w:t>Спасо-Преображенская</w:t>
      </w:r>
      <w:proofErr w:type="spellEnd"/>
      <w:r w:rsidRPr="004B789E">
        <w:rPr>
          <w:rStyle w:val="apple-converted-space"/>
          <w:i/>
          <w:iCs/>
          <w:sz w:val="28"/>
          <w:szCs w:val="28"/>
        </w:rPr>
        <w:t> </w:t>
      </w:r>
      <w:r w:rsidRPr="004B789E">
        <w:rPr>
          <w:rStyle w:val="a5"/>
          <w:sz w:val="28"/>
          <w:szCs w:val="28"/>
        </w:rPr>
        <w:t xml:space="preserve">церковь в г.Полоцке, комплекс бывшего коллегиума иезуитов в </w:t>
      </w:r>
      <w:proofErr w:type="spellStart"/>
      <w:r w:rsidRPr="004B789E">
        <w:rPr>
          <w:rStyle w:val="a5"/>
          <w:sz w:val="28"/>
          <w:szCs w:val="28"/>
        </w:rPr>
        <w:t>д.Юровичи</w:t>
      </w:r>
      <w:proofErr w:type="spellEnd"/>
      <w:r w:rsidRPr="004B789E">
        <w:rPr>
          <w:rStyle w:val="a5"/>
          <w:sz w:val="28"/>
          <w:szCs w:val="28"/>
        </w:rPr>
        <w:t xml:space="preserve"> </w:t>
      </w:r>
      <w:proofErr w:type="spellStart"/>
      <w:r w:rsidRPr="004B789E">
        <w:rPr>
          <w:rStyle w:val="a5"/>
          <w:sz w:val="28"/>
          <w:szCs w:val="28"/>
        </w:rPr>
        <w:t>Калинковичского</w:t>
      </w:r>
      <w:proofErr w:type="spellEnd"/>
      <w:r w:rsidRPr="004B789E">
        <w:rPr>
          <w:rStyle w:val="a5"/>
          <w:sz w:val="28"/>
          <w:szCs w:val="28"/>
        </w:rPr>
        <w:t xml:space="preserve"> района, костел Божьего Тела в г.Несвиже, дворцово-парковый ансамбль в </w:t>
      </w:r>
      <w:proofErr w:type="spellStart"/>
      <w:r w:rsidRPr="004B789E">
        <w:rPr>
          <w:rStyle w:val="a5"/>
          <w:sz w:val="28"/>
          <w:szCs w:val="28"/>
        </w:rPr>
        <w:t>д.Жиличи</w:t>
      </w:r>
      <w:proofErr w:type="spellEnd"/>
      <w:r w:rsidRPr="004B789E">
        <w:rPr>
          <w:rStyle w:val="a5"/>
          <w:sz w:val="28"/>
          <w:szCs w:val="28"/>
        </w:rPr>
        <w:t xml:space="preserve"> Кировского района, Успенский монастырь в </w:t>
      </w:r>
      <w:proofErr w:type="spellStart"/>
      <w:r w:rsidRPr="004B789E">
        <w:rPr>
          <w:rStyle w:val="a5"/>
          <w:sz w:val="28"/>
          <w:szCs w:val="28"/>
        </w:rPr>
        <w:t>д.Пустынки</w:t>
      </w:r>
      <w:proofErr w:type="spellEnd"/>
      <w:r w:rsidRPr="004B789E">
        <w:rPr>
          <w:rStyle w:val="a5"/>
          <w:sz w:val="28"/>
          <w:szCs w:val="28"/>
        </w:rPr>
        <w:t xml:space="preserve"> Мстиславского района, замки в г.Лиде, </w:t>
      </w:r>
      <w:proofErr w:type="spellStart"/>
      <w:r w:rsidRPr="004B789E">
        <w:rPr>
          <w:rStyle w:val="a5"/>
          <w:sz w:val="28"/>
          <w:szCs w:val="28"/>
        </w:rPr>
        <w:t>г.Новогрудке</w:t>
      </w:r>
      <w:proofErr w:type="spellEnd"/>
      <w:r w:rsidRPr="004B789E">
        <w:rPr>
          <w:rStyle w:val="a5"/>
          <w:sz w:val="28"/>
          <w:szCs w:val="28"/>
        </w:rPr>
        <w:t xml:space="preserve">, в д.Крево </w:t>
      </w:r>
      <w:proofErr w:type="spellStart"/>
      <w:r w:rsidRPr="004B789E">
        <w:rPr>
          <w:rStyle w:val="a5"/>
          <w:sz w:val="28"/>
          <w:szCs w:val="28"/>
        </w:rPr>
        <w:t>Сморгонского</w:t>
      </w:r>
      <w:proofErr w:type="spellEnd"/>
      <w:r w:rsidRPr="004B789E">
        <w:rPr>
          <w:rStyle w:val="a5"/>
          <w:sz w:val="28"/>
          <w:szCs w:val="28"/>
        </w:rPr>
        <w:t xml:space="preserve"> района, в д</w:t>
      </w:r>
      <w:proofErr w:type="gramStart"/>
      <w:r w:rsidRPr="004B789E">
        <w:rPr>
          <w:rStyle w:val="a5"/>
          <w:sz w:val="28"/>
          <w:szCs w:val="28"/>
        </w:rPr>
        <w:t>.Г</w:t>
      </w:r>
      <w:proofErr w:type="gramEnd"/>
      <w:r w:rsidRPr="004B789E">
        <w:rPr>
          <w:rStyle w:val="a5"/>
          <w:sz w:val="28"/>
          <w:szCs w:val="28"/>
        </w:rPr>
        <w:t xml:space="preserve">ольшаны </w:t>
      </w:r>
      <w:proofErr w:type="spellStart"/>
      <w:r w:rsidRPr="004B789E">
        <w:rPr>
          <w:rStyle w:val="a5"/>
          <w:sz w:val="28"/>
          <w:szCs w:val="28"/>
        </w:rPr>
        <w:t>Ошмянского</w:t>
      </w:r>
      <w:proofErr w:type="spellEnd"/>
      <w:r w:rsidRPr="004B789E">
        <w:rPr>
          <w:rStyle w:val="a5"/>
          <w:sz w:val="28"/>
          <w:szCs w:val="28"/>
        </w:rPr>
        <w:t xml:space="preserve"> района.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текущем году планируется проведение различных мероприятий, посвященных Году малой родины, в том числе в рамках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Международного фестиваля искусств “Славянский базар в Витебске”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Тематике года созвучна идея традиционного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праздника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“</w:t>
      </w:r>
      <w:proofErr w:type="spellStart"/>
      <w:r w:rsidRPr="004B789E">
        <w:rPr>
          <w:rStyle w:val="a4"/>
          <w:sz w:val="28"/>
          <w:szCs w:val="28"/>
        </w:rPr>
        <w:t>Купалье</w:t>
      </w:r>
      <w:proofErr w:type="spellEnd"/>
      <w:r w:rsidRPr="004B789E">
        <w:rPr>
          <w:rStyle w:val="a4"/>
          <w:sz w:val="28"/>
          <w:szCs w:val="28"/>
        </w:rPr>
        <w:t>”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 xml:space="preserve">(“Александрия собирает друзей”), </w:t>
      </w:r>
      <w:proofErr w:type="gramStart"/>
      <w:r w:rsidRPr="004B789E">
        <w:rPr>
          <w:sz w:val="28"/>
          <w:szCs w:val="28"/>
        </w:rPr>
        <w:t>который</w:t>
      </w:r>
      <w:proofErr w:type="gramEnd"/>
      <w:r w:rsidRPr="004B789E">
        <w:rPr>
          <w:sz w:val="28"/>
          <w:szCs w:val="28"/>
        </w:rPr>
        <w:t xml:space="preserve"> в 2018 году пройдет с 7 по 8 июля.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Министерством культуры совместно с облисполкомами, Минским горисполком с учетом значимости исторического события или личности в регионах формируется перспективный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план создания и установки произведений монументального искусства на 2019–2020 годы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На 1 января 2018 г. удельный вес абонентов, переключенных на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IMS-платформу</w:t>
      </w:r>
      <w:r w:rsidRPr="004B789E">
        <w:rPr>
          <w:sz w:val="28"/>
          <w:szCs w:val="28"/>
        </w:rPr>
        <w:t>, в целом по стране составил 56%, а к концу 2018 года прогнозируется, что данный показатель достигнет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66%</w:t>
      </w:r>
      <w:r w:rsidRPr="004B789E">
        <w:rPr>
          <w:sz w:val="28"/>
          <w:szCs w:val="28"/>
        </w:rPr>
        <w:t>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нынешнем году планируется провести работы по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подключению новых абонентов одновременно к трем услугам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(телефонное соединение, стационарный широкополосный доступ в сеть Интернет, IP-телевидение) в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146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населенных пунктах страны (45 городских и 101 сельском).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lastRenderedPageBreak/>
        <w:t>Охват населения Интернетом к концу 2018 года должен составить минимум 73,4% домохозяйств.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Общее количество абонентов стационарного широкополосного доступа в сеть Интернет увеличилось с начала 2017 года на 95 тыс. и в начале 2018 года ожидается на уровне 3,16 млн. По итогам работы в текущем году их общее количество прогнозируется на уровне 3,25 млн.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До конца 2018 года планируется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обеспечить сотовой связью стандарта 4G</w:t>
      </w:r>
      <w:r w:rsidRPr="004B789E">
        <w:rPr>
          <w:rStyle w:val="apple-converted-space"/>
          <w:b/>
          <w:bCs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все населенные пункты с численностью населения от 50 тыс.</w:t>
      </w:r>
      <w:r w:rsidRPr="004B789E">
        <w:rPr>
          <w:sz w:val="28"/>
          <w:szCs w:val="28"/>
        </w:rPr>
        <w:t>, что позволит более 76% населения пользоваться услугами на ее основе.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отделениях почтовой связи планируется оказывать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услуги по пополнению банковских платежных карточек, оформлению пакетов документов по выдаче банковских платежных карточек и получению кредитов</w:t>
      </w:r>
      <w:r w:rsidRPr="004B789E">
        <w:rPr>
          <w:sz w:val="28"/>
          <w:szCs w:val="28"/>
        </w:rPr>
        <w:t>. 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Реализация указанных проектов и мероприятий позволит обеспечить повышение уровня жизни и социального обслуживания населения во всех регионах Беларуси.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****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>Президент Республики Беларусь А.Г.Лукашенко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в ходе состоявшегося 2 марта 2018 г. отчета Правительства, Национального банка, облисполкомов и Минского горисполкома об итогах работы экономики за 2017 год и задачах по обеспечению устойчивого экономического роста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указал на сохраняющееся в стране межрегиональное расслоение</w:t>
      </w:r>
      <w:r w:rsidRPr="004B789E">
        <w:rPr>
          <w:sz w:val="28"/>
          <w:szCs w:val="28"/>
        </w:rPr>
        <w:t xml:space="preserve">. </w:t>
      </w:r>
      <w:proofErr w:type="gramStart"/>
      <w:r w:rsidRPr="004B789E">
        <w:rPr>
          <w:sz w:val="28"/>
          <w:szCs w:val="28"/>
        </w:rPr>
        <w:t>«Развитие есть только у Минской и с большой натяжкой у Гродненской областей.</w:t>
      </w:r>
      <w:proofErr w:type="gramEnd"/>
      <w:r w:rsidRPr="004B789E">
        <w:rPr>
          <w:sz w:val="28"/>
          <w:szCs w:val="28"/>
        </w:rPr>
        <w:t xml:space="preserve"> </w:t>
      </w:r>
      <w:proofErr w:type="gramStart"/>
      <w:r w:rsidRPr="004B789E">
        <w:rPr>
          <w:sz w:val="28"/>
          <w:szCs w:val="28"/>
        </w:rPr>
        <w:t xml:space="preserve">Валовой региональный продукт этих регионов за прошлую пятилетку и два года текущей вырос в Минской на 28% и в Гродненской на 13%. Остальные регионы </w:t>
      </w:r>
      <w:proofErr w:type="spellStart"/>
      <w:r w:rsidRPr="004B789E">
        <w:rPr>
          <w:sz w:val="28"/>
          <w:szCs w:val="28"/>
        </w:rPr>
        <w:t>стагнируют</w:t>
      </w:r>
      <w:proofErr w:type="spellEnd"/>
      <w:r w:rsidRPr="004B789E">
        <w:rPr>
          <w:sz w:val="28"/>
          <w:szCs w:val="28"/>
        </w:rPr>
        <w:t>: за 7 лет Брестская область прибавила всего около 5%, Гомель – 3%, Витебская – 2%, а валовой региональный продукт Могилевской области за 7 лет даже сократился», – констатировал Глава государства.</w:t>
      </w:r>
      <w:proofErr w:type="gramEnd"/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В связи с этим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Президент поставил задачу Правительству и облисполкомам: «Жизнь наших людей должна быть одинаково комфортной в любом городе и районе.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sz w:val="28"/>
          <w:szCs w:val="28"/>
        </w:rPr>
        <w:t>Желание нормально жить и растить детей, возможность трудиться, с интересом и с пользой потратить заработанное должны быть в любом уголке нашей страны». По словам А.Г.Лукашенко, «основа этого – прежде всего создание новых предприятий…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Создание высокопроизводительных рабочих мест и есть основа роста</w:t>
      </w:r>
      <w:r w:rsidRPr="004B789E">
        <w:rPr>
          <w:sz w:val="28"/>
          <w:szCs w:val="28"/>
        </w:rPr>
        <w:t xml:space="preserve">, на них можно зарабатывать приличные деньги, а не просто выплачивать зарплату, </w:t>
      </w:r>
      <w:proofErr w:type="gramStart"/>
      <w:r w:rsidRPr="004B789E">
        <w:rPr>
          <w:sz w:val="28"/>
          <w:szCs w:val="28"/>
        </w:rPr>
        <w:t>к</w:t>
      </w:r>
      <w:proofErr w:type="gramEnd"/>
      <w:r w:rsidRPr="004B789E">
        <w:rPr>
          <w:sz w:val="28"/>
          <w:szCs w:val="28"/>
        </w:rPr>
        <w:t xml:space="preserve"> это было в декабре». «Высокопроизводительных рабочих мест – примерно 5% </w:t>
      </w:r>
      <w:proofErr w:type="gramStart"/>
      <w:r w:rsidRPr="004B789E">
        <w:rPr>
          <w:sz w:val="28"/>
          <w:szCs w:val="28"/>
        </w:rPr>
        <w:t>от</w:t>
      </w:r>
      <w:proofErr w:type="gramEnd"/>
      <w:r w:rsidRPr="004B789E">
        <w:rPr>
          <w:sz w:val="28"/>
          <w:szCs w:val="28"/>
        </w:rPr>
        <w:t xml:space="preserve"> созданных. А на уровне райисполкомов, администраций городов, как мне доложили, слова «высокопроизводительные рабочие места» даже и не слышали. Там видят задачу «главное – держать и не увольнять. Не увольнять – это тоже важно, человек должен иметь место работы», – продолжил Глава государства.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lastRenderedPageBreak/>
        <w:t>«</w:t>
      </w:r>
      <w:proofErr w:type="spellStart"/>
      <w:r w:rsidRPr="004B789E">
        <w:rPr>
          <w:sz w:val="28"/>
          <w:szCs w:val="28"/>
        </w:rPr>
        <w:t>Закредитованность</w:t>
      </w:r>
      <w:proofErr w:type="spellEnd"/>
      <w:r w:rsidRPr="004B789E">
        <w:rPr>
          <w:sz w:val="28"/>
          <w:szCs w:val="28"/>
        </w:rPr>
        <w:t xml:space="preserve"> реального сектора </w:t>
      </w:r>
      <w:proofErr w:type="gramStart"/>
      <w:r w:rsidRPr="004B789E">
        <w:rPr>
          <w:sz w:val="28"/>
          <w:szCs w:val="28"/>
        </w:rPr>
        <w:t>растет…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Предприятия сами должны</w:t>
      </w:r>
      <w:proofErr w:type="gramEnd"/>
      <w:r w:rsidRPr="004B789E">
        <w:rPr>
          <w:rStyle w:val="a4"/>
          <w:sz w:val="28"/>
          <w:szCs w:val="28"/>
        </w:rPr>
        <w:t xml:space="preserve"> зарабатывать деньги и платить налоги в бюджет</w:t>
      </w:r>
      <w:r w:rsidRPr="004B789E">
        <w:rPr>
          <w:sz w:val="28"/>
          <w:szCs w:val="28"/>
        </w:rPr>
        <w:t>», – подчеркнул Президент.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rStyle w:val="a4"/>
          <w:sz w:val="28"/>
          <w:szCs w:val="28"/>
        </w:rPr>
        <w:t xml:space="preserve">А.Г.Лукашенко поставил задачу к концу первого квартала 2018 г. восстановить уровень средней зарплаты в стране в 1 тыс. рублей, а в течение года превзойти этот </w:t>
      </w:r>
      <w:proofErr w:type="spellStart"/>
      <w:r w:rsidRPr="004B789E">
        <w:rPr>
          <w:rStyle w:val="a4"/>
          <w:sz w:val="28"/>
          <w:szCs w:val="28"/>
        </w:rPr>
        <w:t>показатель</w:t>
      </w:r>
      <w:proofErr w:type="gramStart"/>
      <w:r w:rsidRPr="004B789E">
        <w:rPr>
          <w:rStyle w:val="a4"/>
          <w:sz w:val="28"/>
          <w:szCs w:val="28"/>
        </w:rPr>
        <w:t>.</w:t>
      </w:r>
      <w:r w:rsidRPr="004B789E">
        <w:rPr>
          <w:sz w:val="28"/>
          <w:szCs w:val="28"/>
        </w:rPr>
        <w:t>У</w:t>
      </w:r>
      <w:proofErr w:type="gramEnd"/>
      <w:r w:rsidRPr="004B789E">
        <w:rPr>
          <w:sz w:val="28"/>
          <w:szCs w:val="28"/>
        </w:rPr>
        <w:t>величить</w:t>
      </w:r>
      <w:proofErr w:type="spellEnd"/>
      <w:r w:rsidRPr="004B789E">
        <w:rPr>
          <w:sz w:val="28"/>
          <w:szCs w:val="28"/>
        </w:rPr>
        <w:t xml:space="preserve"> данный показатель следует за счет повышения для категории работников с низкой зарплатой. Речь идет, в частности, об учителях, врачах, работниках детских садов, а также социальной сферы и области культуры.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 xml:space="preserve">Проблемой номер один для населения А.Г.Лукашенко назвал рост цен. «Мое требование к главе </w:t>
      </w:r>
      <w:proofErr w:type="spellStart"/>
      <w:r w:rsidRPr="004B789E">
        <w:rPr>
          <w:sz w:val="28"/>
          <w:szCs w:val="28"/>
        </w:rPr>
        <w:t>Нацбанка</w:t>
      </w:r>
      <w:proofErr w:type="spellEnd"/>
      <w:r w:rsidRPr="004B789E">
        <w:rPr>
          <w:sz w:val="28"/>
          <w:szCs w:val="28"/>
        </w:rPr>
        <w:t>, как и 4 месяца назад, –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сокращение инфляционных ожиданий</w:t>
      </w:r>
      <w:r w:rsidRPr="004B789E">
        <w:rPr>
          <w:sz w:val="28"/>
          <w:szCs w:val="28"/>
        </w:rPr>
        <w:t>», – сказал Президент Республики Беларусь.</w:t>
      </w:r>
    </w:p>
    <w:p w:rsidR="004B789E" w:rsidRPr="004B789E" w:rsidRDefault="004B789E" w:rsidP="004B78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89E">
        <w:rPr>
          <w:sz w:val="28"/>
          <w:szCs w:val="28"/>
        </w:rPr>
        <w:t>Белорусский лидер заявил губернаторам и Премьер-министру, что</w:t>
      </w:r>
      <w:r w:rsidRPr="004B789E">
        <w:rPr>
          <w:rStyle w:val="apple-converted-space"/>
          <w:sz w:val="28"/>
          <w:szCs w:val="28"/>
        </w:rPr>
        <w:t> </w:t>
      </w:r>
      <w:r w:rsidRPr="004B789E">
        <w:rPr>
          <w:rStyle w:val="a4"/>
          <w:sz w:val="28"/>
          <w:szCs w:val="28"/>
        </w:rPr>
        <w:t>«необходимо быть ближе к проблемам людей»</w:t>
      </w:r>
      <w:r w:rsidRPr="004B789E">
        <w:rPr>
          <w:sz w:val="28"/>
          <w:szCs w:val="28"/>
        </w:rPr>
        <w:t>.</w:t>
      </w:r>
    </w:p>
    <w:p w:rsidR="00894A8B" w:rsidRPr="004B789E" w:rsidRDefault="00894A8B" w:rsidP="004B7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A8B" w:rsidRPr="004B789E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789E"/>
    <w:rsid w:val="00123D81"/>
    <w:rsid w:val="00412C4D"/>
    <w:rsid w:val="004B789E"/>
    <w:rsid w:val="008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89E"/>
    <w:rPr>
      <w:b/>
      <w:bCs/>
    </w:rPr>
  </w:style>
  <w:style w:type="character" w:customStyle="1" w:styleId="apple-converted-space">
    <w:name w:val="apple-converted-space"/>
    <w:basedOn w:val="a0"/>
    <w:rsid w:val="004B789E"/>
  </w:style>
  <w:style w:type="character" w:styleId="a5">
    <w:name w:val="Emphasis"/>
    <w:basedOn w:val="a0"/>
    <w:uiPriority w:val="20"/>
    <w:qFormat/>
    <w:rsid w:val="004B78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6419</Words>
  <Characters>36591</Characters>
  <Application>Microsoft Office Word</Application>
  <DocSecurity>0</DocSecurity>
  <Lines>304</Lines>
  <Paragraphs>85</Paragraphs>
  <ScaleCrop>false</ScaleCrop>
  <Company>Microsoft</Company>
  <LinksUpToDate>false</LinksUpToDate>
  <CharactersWithSpaces>42925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2018-03-19T11:56:00Z</dcterms:created>
  <dcterms:modified xsi:type="dcterms:W3CDTF">2018-03-19T11:59:00Z</dcterms:modified>
</cp:coreProperties>
</file>