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CFB" w:rsidRPr="00C957DC" w:rsidRDefault="00161CFB" w:rsidP="00161CFB">
      <w:pPr>
        <w:spacing w:after="12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C957DC">
        <w:rPr>
          <w:rFonts w:ascii="Times New Roman" w:hAnsi="Times New Roman" w:cs="Times New Roman"/>
          <w:sz w:val="30"/>
          <w:szCs w:val="30"/>
        </w:rPr>
        <w:t>МАТЕРИАЛЫ</w:t>
      </w:r>
    </w:p>
    <w:p w:rsidR="00161CFB" w:rsidRPr="00C957DC" w:rsidRDefault="00161CFB" w:rsidP="00161CFB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C957DC">
        <w:rPr>
          <w:rFonts w:ascii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161CFB" w:rsidRDefault="00161CFB" w:rsidP="00161CFB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C957DC">
        <w:rPr>
          <w:rFonts w:ascii="Times New Roman" w:hAnsi="Times New Roman" w:cs="Times New Roman"/>
          <w:sz w:val="30"/>
          <w:szCs w:val="30"/>
        </w:rPr>
        <w:t>(</w:t>
      </w:r>
      <w:r>
        <w:rPr>
          <w:rFonts w:ascii="Times New Roman" w:hAnsi="Times New Roman" w:cs="Times New Roman"/>
          <w:sz w:val="30"/>
          <w:szCs w:val="30"/>
        </w:rPr>
        <w:t>февраль</w:t>
      </w:r>
      <w:r w:rsidRPr="00C957DC">
        <w:rPr>
          <w:rFonts w:ascii="Times New Roman" w:hAnsi="Times New Roman" w:cs="Times New Roman"/>
          <w:sz w:val="30"/>
          <w:szCs w:val="30"/>
        </w:rPr>
        <w:t xml:space="preserve"> 20</w:t>
      </w:r>
      <w:r>
        <w:rPr>
          <w:rFonts w:ascii="Times New Roman" w:hAnsi="Times New Roman" w:cs="Times New Roman"/>
          <w:sz w:val="30"/>
          <w:szCs w:val="30"/>
        </w:rPr>
        <w:t>20</w:t>
      </w:r>
      <w:r w:rsidRPr="00C957DC">
        <w:rPr>
          <w:rFonts w:ascii="Times New Roman" w:hAnsi="Times New Roman" w:cs="Times New Roman"/>
          <w:sz w:val="30"/>
          <w:szCs w:val="30"/>
        </w:rPr>
        <w:t xml:space="preserve"> г.)</w:t>
      </w:r>
    </w:p>
    <w:p w:rsidR="00161CFB" w:rsidRPr="008928ED" w:rsidRDefault="00250DCC" w:rsidP="00161CF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</w:t>
      </w:r>
      <w:r w:rsidRPr="008928ED">
        <w:rPr>
          <w:rFonts w:ascii="Times New Roman" w:hAnsi="Times New Roman" w:cs="Times New Roman"/>
          <w:b/>
          <w:sz w:val="30"/>
          <w:szCs w:val="30"/>
        </w:rPr>
        <w:t>РАНСПОРТН</w:t>
      </w:r>
      <w:r>
        <w:rPr>
          <w:rFonts w:ascii="Times New Roman" w:hAnsi="Times New Roman" w:cs="Times New Roman"/>
          <w:b/>
          <w:sz w:val="30"/>
          <w:szCs w:val="30"/>
        </w:rPr>
        <w:t xml:space="preserve">ЫЙ КОМПЛЕКС </w:t>
      </w:r>
      <w:r w:rsidRPr="008928ED">
        <w:rPr>
          <w:rFonts w:ascii="Times New Roman" w:hAnsi="Times New Roman" w:cs="Times New Roman"/>
          <w:b/>
          <w:sz w:val="30"/>
          <w:szCs w:val="30"/>
        </w:rPr>
        <w:t>РЕСПУБЛИКИ БЕЛАРУСЬ</w:t>
      </w:r>
      <w:r>
        <w:rPr>
          <w:rFonts w:ascii="Times New Roman" w:hAnsi="Times New Roman" w:cs="Times New Roman"/>
          <w:b/>
          <w:sz w:val="30"/>
          <w:szCs w:val="30"/>
        </w:rPr>
        <w:t>:</w:t>
      </w:r>
    </w:p>
    <w:p w:rsidR="00161CFB" w:rsidRPr="00116BE4" w:rsidRDefault="00250DCC" w:rsidP="00161C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СОСТОЯНИЕ </w:t>
      </w:r>
      <w:r w:rsidRPr="008928ED">
        <w:rPr>
          <w:rFonts w:ascii="Times New Roman" w:hAnsi="Times New Roman" w:cs="Times New Roman"/>
          <w:b/>
          <w:sz w:val="30"/>
          <w:szCs w:val="30"/>
        </w:rPr>
        <w:t>И ПЕРСПЕКТИВЫ Е</w:t>
      </w:r>
      <w:r>
        <w:rPr>
          <w:rFonts w:ascii="Times New Roman" w:hAnsi="Times New Roman" w:cs="Times New Roman"/>
          <w:b/>
          <w:sz w:val="30"/>
          <w:szCs w:val="30"/>
        </w:rPr>
        <w:t>ГО</w:t>
      </w:r>
      <w:r w:rsidRPr="008928ED">
        <w:rPr>
          <w:rFonts w:ascii="Times New Roman" w:hAnsi="Times New Roman" w:cs="Times New Roman"/>
          <w:b/>
          <w:sz w:val="30"/>
          <w:szCs w:val="30"/>
        </w:rPr>
        <w:t xml:space="preserve"> РАЗВИТИЯ</w:t>
      </w:r>
      <w:r w:rsidRPr="00116BE4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:rsidR="00161CFB" w:rsidRDefault="00161CFB" w:rsidP="00161CF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161CFB" w:rsidRPr="00730B31" w:rsidRDefault="00161CFB" w:rsidP="00161C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30B31">
        <w:rPr>
          <w:rFonts w:ascii="Times New Roman" w:eastAsia="Calibri" w:hAnsi="Times New Roman" w:cs="Times New Roman"/>
          <w:b/>
          <w:sz w:val="30"/>
          <w:szCs w:val="30"/>
        </w:rPr>
        <w:t xml:space="preserve">Вопросы развития транспортного комплекса страны находятся в постоянном поле зрения Президента Республики Беларусь. </w:t>
      </w:r>
      <w:r w:rsidRPr="00730B31">
        <w:rPr>
          <w:rFonts w:ascii="Times New Roman" w:eastAsia="Calibri" w:hAnsi="Times New Roman" w:cs="Times New Roman"/>
          <w:sz w:val="30"/>
          <w:szCs w:val="30"/>
        </w:rPr>
        <w:t xml:space="preserve">Даже его признание </w:t>
      </w:r>
      <w:r w:rsidRPr="00730B31">
        <w:rPr>
          <w:rFonts w:ascii="Times New Roman" w:eastAsia="Calibri" w:hAnsi="Times New Roman" w:cs="Times New Roman"/>
          <w:b/>
          <w:sz w:val="30"/>
          <w:szCs w:val="30"/>
        </w:rPr>
        <w:t>«с давних времен автомобили – это мое хобби, я слежу за развитием этой отрасли»</w:t>
      </w:r>
      <w:r w:rsidRPr="00730B31">
        <w:rPr>
          <w:rFonts w:ascii="Times New Roman" w:eastAsia="Calibri" w:hAnsi="Times New Roman" w:cs="Times New Roman"/>
          <w:sz w:val="30"/>
          <w:szCs w:val="30"/>
        </w:rPr>
        <w:t xml:space="preserve"> говорит о многом. Общаясь с водителями в канун </w:t>
      </w:r>
      <w:r w:rsidRPr="00730B31">
        <w:rPr>
          <w:rFonts w:ascii="Times New Roman" w:eastAsia="Calibri" w:hAnsi="Times New Roman" w:cs="Times New Roman"/>
          <w:sz w:val="30"/>
          <w:szCs w:val="30"/>
          <w:lang w:val="en-US"/>
        </w:rPr>
        <w:t>II</w:t>
      </w:r>
      <w:r w:rsidRPr="00730B31">
        <w:rPr>
          <w:rFonts w:ascii="Times New Roman" w:eastAsia="Calibri" w:hAnsi="Times New Roman" w:cs="Times New Roman"/>
          <w:sz w:val="30"/>
          <w:szCs w:val="30"/>
        </w:rPr>
        <w:t xml:space="preserve"> Европейских игр,</w:t>
      </w:r>
      <w:r w:rsidRPr="00587933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730B31">
        <w:rPr>
          <w:rFonts w:ascii="Times New Roman" w:eastAsia="Calibri" w:hAnsi="Times New Roman" w:cs="Times New Roman"/>
          <w:sz w:val="30"/>
          <w:szCs w:val="30"/>
        </w:rPr>
        <w:t>А.Г.Лукашенко</w:t>
      </w:r>
      <w:proofErr w:type="spellEnd"/>
      <w:r w:rsidRPr="00730B31">
        <w:rPr>
          <w:rFonts w:ascii="Times New Roman" w:eastAsia="Calibri" w:hAnsi="Times New Roman" w:cs="Times New Roman"/>
          <w:sz w:val="30"/>
          <w:szCs w:val="30"/>
        </w:rPr>
        <w:t xml:space="preserve"> отметил, что</w:t>
      </w:r>
      <w:r w:rsidRPr="00730B31">
        <w:rPr>
          <w:rFonts w:ascii="Times New Roman" w:eastAsia="Calibri" w:hAnsi="Times New Roman" w:cs="Times New Roman"/>
          <w:b/>
          <w:sz w:val="30"/>
          <w:szCs w:val="30"/>
        </w:rPr>
        <w:t xml:space="preserve"> «пора развивать и производство электромобилей и больше использовать на дорогах общественный электротранспорт».</w:t>
      </w:r>
      <w:bookmarkStart w:id="0" w:name="_GoBack"/>
      <w:bookmarkEnd w:id="0"/>
    </w:p>
    <w:p w:rsidR="00161CFB" w:rsidRPr="00730B31" w:rsidRDefault="00161CFB" w:rsidP="00161C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D6234">
        <w:rPr>
          <w:rFonts w:ascii="Times New Roman" w:eastAsia="Calibri" w:hAnsi="Times New Roman" w:cs="Times New Roman"/>
          <w:sz w:val="30"/>
          <w:szCs w:val="30"/>
        </w:rPr>
        <w:t>Транспортный комплекс республики имеет исключительно важное значение в жизнеобеспечении ее многоотраслевой экономики и реализации с</w:t>
      </w:r>
      <w:r>
        <w:rPr>
          <w:rFonts w:ascii="Times New Roman" w:eastAsia="Calibri" w:hAnsi="Times New Roman" w:cs="Times New Roman"/>
          <w:sz w:val="30"/>
          <w:szCs w:val="30"/>
        </w:rPr>
        <w:t xml:space="preserve">оциальной политики государства. </w:t>
      </w:r>
      <w:r w:rsidRPr="00730B31">
        <w:rPr>
          <w:rFonts w:ascii="Times New Roman" w:eastAsia="Calibri" w:hAnsi="Times New Roman" w:cs="Times New Roman"/>
          <w:b/>
          <w:sz w:val="30"/>
          <w:szCs w:val="30"/>
        </w:rPr>
        <w:t>«Дорога – это главное. Есть дорога, есть экономика – есть жизнь»</w:t>
      </w:r>
      <w:r w:rsidRPr="00730B31">
        <w:rPr>
          <w:rFonts w:ascii="Times New Roman" w:eastAsia="Calibri" w:hAnsi="Times New Roman" w:cs="Times New Roman"/>
          <w:sz w:val="30"/>
          <w:szCs w:val="30"/>
        </w:rPr>
        <w:t>, – подчеркнул Президент во время встречи с представителями украинских СМИ в сентябре прошлого года.</w:t>
      </w:r>
    </w:p>
    <w:p w:rsidR="00161CFB" w:rsidRPr="00095C55" w:rsidRDefault="00161CFB" w:rsidP="00161CFB"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30"/>
          <w:szCs w:val="30"/>
          <w:u w:val="single"/>
        </w:rPr>
      </w:pPr>
      <w:r w:rsidRPr="00095C55">
        <w:rPr>
          <w:rFonts w:ascii="Times New Roman" w:eastAsia="Calibri" w:hAnsi="Times New Roman" w:cs="Times New Roman"/>
          <w:b/>
          <w:sz w:val="30"/>
          <w:szCs w:val="30"/>
          <w:u w:val="single"/>
        </w:rPr>
        <w:t xml:space="preserve">Общая характеристика </w:t>
      </w:r>
      <w:r>
        <w:rPr>
          <w:rFonts w:ascii="Times New Roman" w:eastAsia="Calibri" w:hAnsi="Times New Roman" w:cs="Times New Roman"/>
          <w:b/>
          <w:sz w:val="30"/>
          <w:szCs w:val="30"/>
          <w:u w:val="single"/>
        </w:rPr>
        <w:br/>
      </w:r>
      <w:r w:rsidRPr="00095C55">
        <w:rPr>
          <w:rFonts w:ascii="Times New Roman" w:eastAsia="Calibri" w:hAnsi="Times New Roman" w:cs="Times New Roman"/>
          <w:b/>
          <w:sz w:val="30"/>
          <w:szCs w:val="30"/>
          <w:u w:val="single"/>
        </w:rPr>
        <w:t>транспортного комплекса Республики Беларусь</w:t>
      </w:r>
    </w:p>
    <w:p w:rsidR="00161CFB" w:rsidRPr="00C1358C" w:rsidRDefault="00161CFB" w:rsidP="00161CFB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27D4A">
        <w:rPr>
          <w:rFonts w:ascii="Times New Roman" w:eastAsia="Calibri" w:hAnsi="Times New Roman" w:cs="Times New Roman"/>
          <w:b/>
          <w:sz w:val="30"/>
          <w:szCs w:val="30"/>
        </w:rPr>
        <w:t>Железнодорожный транспорт</w:t>
      </w:r>
      <w:r w:rsidRPr="00C1358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 xml:space="preserve">является одним из важнейших элементов </w:t>
      </w:r>
      <w:r w:rsidRPr="00C1358C">
        <w:rPr>
          <w:rFonts w:ascii="Times New Roman" w:eastAsia="Calibri" w:hAnsi="Times New Roman" w:cs="Times New Roman"/>
          <w:sz w:val="30"/>
          <w:szCs w:val="30"/>
        </w:rPr>
        <w:t>транспортной системы Республики Беларусь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  <w:r w:rsidRPr="00C1358C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161CFB" w:rsidRDefault="00161CFB" w:rsidP="00161CFB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1358C">
        <w:rPr>
          <w:rFonts w:ascii="Times New Roman" w:eastAsia="Calibri" w:hAnsi="Times New Roman" w:cs="Times New Roman"/>
          <w:sz w:val="30"/>
          <w:szCs w:val="30"/>
        </w:rPr>
        <w:t>Белорусская железная дорога – это современная, хорош</w:t>
      </w:r>
      <w:r>
        <w:rPr>
          <w:rFonts w:ascii="Times New Roman" w:eastAsia="Calibri" w:hAnsi="Times New Roman" w:cs="Times New Roman"/>
          <w:sz w:val="30"/>
          <w:szCs w:val="30"/>
        </w:rPr>
        <w:t xml:space="preserve">о развитая транспортная система, в состав которой </w:t>
      </w:r>
      <w:r w:rsidRPr="00C1358C">
        <w:rPr>
          <w:rFonts w:ascii="Times New Roman" w:eastAsia="Calibri" w:hAnsi="Times New Roman" w:cs="Times New Roman"/>
          <w:sz w:val="30"/>
          <w:szCs w:val="30"/>
        </w:rPr>
        <w:t xml:space="preserve">входят шесть отделений: Минское, </w:t>
      </w:r>
      <w:proofErr w:type="spellStart"/>
      <w:r w:rsidRPr="00C1358C">
        <w:rPr>
          <w:rFonts w:ascii="Times New Roman" w:eastAsia="Calibri" w:hAnsi="Times New Roman" w:cs="Times New Roman"/>
          <w:sz w:val="30"/>
          <w:szCs w:val="30"/>
        </w:rPr>
        <w:t>Барановичское</w:t>
      </w:r>
      <w:proofErr w:type="spellEnd"/>
      <w:r w:rsidRPr="00C1358C">
        <w:rPr>
          <w:rFonts w:ascii="Times New Roman" w:eastAsia="Calibri" w:hAnsi="Times New Roman" w:cs="Times New Roman"/>
          <w:sz w:val="30"/>
          <w:szCs w:val="30"/>
        </w:rPr>
        <w:t>, Брестское, Гомельское, Могилевское и Витебское. Эксплуатационн</w:t>
      </w:r>
      <w:r>
        <w:rPr>
          <w:rFonts w:ascii="Times New Roman" w:eastAsia="Calibri" w:hAnsi="Times New Roman" w:cs="Times New Roman"/>
          <w:sz w:val="30"/>
          <w:szCs w:val="30"/>
        </w:rPr>
        <w:t xml:space="preserve">ая длина железнодорожных путей </w:t>
      </w:r>
      <w:r w:rsidRPr="00C1358C">
        <w:rPr>
          <w:rFonts w:ascii="Times New Roman" w:eastAsia="Calibri" w:hAnsi="Times New Roman" w:cs="Times New Roman"/>
          <w:sz w:val="30"/>
          <w:szCs w:val="30"/>
        </w:rPr>
        <w:t xml:space="preserve">составляет 5,5 тыс. км. </w:t>
      </w:r>
    </w:p>
    <w:p w:rsidR="00161CFB" w:rsidRDefault="00161CFB" w:rsidP="00161CFB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27D4A">
        <w:rPr>
          <w:rFonts w:ascii="Times New Roman" w:eastAsia="Calibri" w:hAnsi="Times New Roman" w:cs="Times New Roman"/>
          <w:sz w:val="30"/>
          <w:szCs w:val="30"/>
        </w:rPr>
        <w:t xml:space="preserve">В 2019 году железнодорожным транспортом перевезено 79,7 млн пассажиров, </w:t>
      </w:r>
      <w:r>
        <w:rPr>
          <w:rFonts w:ascii="Times New Roman" w:eastAsia="Calibri" w:hAnsi="Times New Roman" w:cs="Times New Roman"/>
          <w:sz w:val="30"/>
          <w:szCs w:val="30"/>
        </w:rPr>
        <w:t>а также около 145,5 млн тонн грузов.</w:t>
      </w:r>
      <w:r w:rsidRPr="00027D4A">
        <w:rPr>
          <w:rFonts w:ascii="Times New Roman" w:eastAsia="Calibri" w:hAnsi="Times New Roman" w:cs="Times New Roman"/>
          <w:sz w:val="30"/>
          <w:szCs w:val="30"/>
        </w:rPr>
        <w:t xml:space="preserve"> Поездами городских линий воспользовались 4,0 млн человек, региональных </w:t>
      </w:r>
      <w:proofErr w:type="spellStart"/>
      <w:r w:rsidRPr="00027D4A">
        <w:rPr>
          <w:rFonts w:ascii="Times New Roman" w:eastAsia="Calibri" w:hAnsi="Times New Roman" w:cs="Times New Roman"/>
          <w:sz w:val="30"/>
          <w:szCs w:val="30"/>
        </w:rPr>
        <w:t>экономкласса</w:t>
      </w:r>
      <w:proofErr w:type="spellEnd"/>
      <w:r w:rsidRPr="00027D4A">
        <w:rPr>
          <w:rFonts w:ascii="Times New Roman" w:eastAsia="Calibri" w:hAnsi="Times New Roman" w:cs="Times New Roman"/>
          <w:sz w:val="30"/>
          <w:szCs w:val="30"/>
        </w:rPr>
        <w:t xml:space="preserve"> – 61,4 млн человек, региональных бизнес-класса и межрегиональных – 10,5</w:t>
      </w:r>
      <w:r>
        <w:rPr>
          <w:rFonts w:ascii="Times New Roman" w:eastAsia="Calibri" w:hAnsi="Times New Roman" w:cs="Times New Roman"/>
          <w:sz w:val="30"/>
          <w:szCs w:val="30"/>
        </w:rPr>
        <w:t> </w:t>
      </w:r>
      <w:r w:rsidRPr="00027D4A">
        <w:rPr>
          <w:rFonts w:ascii="Times New Roman" w:eastAsia="Calibri" w:hAnsi="Times New Roman" w:cs="Times New Roman"/>
          <w:sz w:val="30"/>
          <w:szCs w:val="30"/>
        </w:rPr>
        <w:t>млн человек, м</w:t>
      </w:r>
      <w:r>
        <w:rPr>
          <w:rFonts w:ascii="Times New Roman" w:eastAsia="Calibri" w:hAnsi="Times New Roman" w:cs="Times New Roman"/>
          <w:sz w:val="30"/>
          <w:szCs w:val="30"/>
        </w:rPr>
        <w:t>еждународных – 3,8 млн человек.</w:t>
      </w:r>
      <w:r w:rsidRPr="00027D4A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161CFB" w:rsidRPr="00027D4A" w:rsidRDefault="00161CFB" w:rsidP="00161CFB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proofErr w:type="spellStart"/>
      <w:r w:rsidRPr="00027D4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Pr="00EF31B0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</w:p>
    <w:p w:rsidR="00161CFB" w:rsidRDefault="00161CFB" w:rsidP="00161CFB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27D4A">
        <w:rPr>
          <w:rFonts w:ascii="Times New Roman" w:eastAsia="Calibri" w:hAnsi="Times New Roman" w:cs="Times New Roman"/>
          <w:bCs/>
          <w:i/>
          <w:sz w:val="28"/>
          <w:szCs w:val="28"/>
        </w:rPr>
        <w:t>Каждые сутки по Белорусской железной дороге курсирует более 1000 пассажирских поездов (</w:t>
      </w:r>
      <w:r w:rsidRPr="00027D4A">
        <w:rPr>
          <w:rFonts w:ascii="Times New Roman" w:eastAsia="Calibri" w:hAnsi="Times New Roman" w:cs="Times New Roman"/>
          <w:i/>
          <w:sz w:val="28"/>
          <w:szCs w:val="28"/>
        </w:rPr>
        <w:t xml:space="preserve">международных, межрегиональных, региональных линий бизнес-класса, городских линий) </w:t>
      </w:r>
      <w:r w:rsidRPr="00027D4A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и </w:t>
      </w:r>
      <w:r w:rsidRPr="00027D4A">
        <w:rPr>
          <w:rFonts w:ascii="Times New Roman" w:eastAsia="Calibri" w:hAnsi="Times New Roman" w:cs="Times New Roman"/>
          <w:i/>
          <w:sz w:val="28"/>
          <w:szCs w:val="28"/>
        </w:rPr>
        <w:t xml:space="preserve">более </w:t>
      </w:r>
      <w:r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027D4A">
        <w:rPr>
          <w:rFonts w:ascii="Times New Roman" w:eastAsia="Calibri" w:hAnsi="Times New Roman" w:cs="Times New Roman"/>
          <w:i/>
          <w:sz w:val="28"/>
          <w:szCs w:val="28"/>
        </w:rPr>
        <w:t xml:space="preserve">700 грузовых поездов. В настоящее время пассажирское железнодорожное сообщение охватывает более 2100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населенных пунктов республики. </w:t>
      </w:r>
    </w:p>
    <w:p w:rsidR="00161CFB" w:rsidRDefault="00161CFB" w:rsidP="00161CFB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A27D1">
        <w:rPr>
          <w:rFonts w:ascii="Times New Roman" w:eastAsia="Calibri" w:hAnsi="Times New Roman" w:cs="Times New Roman"/>
          <w:i/>
          <w:sz w:val="28"/>
          <w:szCs w:val="28"/>
        </w:rPr>
        <w:t xml:space="preserve">Грузовые операции на Белорусской железной дороге осуществляют 228 станций, имеется 6 предприятий по терминальной обработке </w:t>
      </w:r>
      <w:r>
        <w:rPr>
          <w:rFonts w:ascii="Times New Roman" w:eastAsia="Calibri" w:hAnsi="Times New Roman" w:cs="Times New Roman"/>
          <w:i/>
          <w:sz w:val="28"/>
          <w:szCs w:val="28"/>
        </w:rPr>
        <w:t>грузов, 52 грузовых терминала.</w:t>
      </w:r>
      <w:r w:rsidRPr="009A27D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161CFB" w:rsidRPr="004C69BE" w:rsidRDefault="00161CFB" w:rsidP="00161CFB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C69BE">
        <w:rPr>
          <w:rFonts w:ascii="Times New Roman" w:eastAsia="Calibri" w:hAnsi="Times New Roman" w:cs="Times New Roman"/>
          <w:sz w:val="30"/>
          <w:szCs w:val="30"/>
        </w:rPr>
        <w:t xml:space="preserve">В рамках обновления подвижного состава в 2019 году дорогой приобретено 3 дизель-поезда, 2081 грузовой и 30 пассажирских вагонов. </w:t>
      </w:r>
    </w:p>
    <w:p w:rsidR="00161CFB" w:rsidRPr="00D6171E" w:rsidRDefault="00161CFB" w:rsidP="00161CFB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pacing w:val="-8"/>
          <w:sz w:val="30"/>
          <w:szCs w:val="30"/>
        </w:rPr>
      </w:pPr>
      <w:r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>В текущем году запланировано приобретение 3 дизель-поездов, 477 грузовых и 34 пассажирских вагона. Подписано соглашение о поставке на дорогу до 2021 года 10 электропоездов межрегиональных линий серии ЭП</w:t>
      </w:r>
      <w:r w:rsidRPr="00D6171E">
        <w:rPr>
          <w:rFonts w:ascii="Times New Roman" w:eastAsia="Calibri" w:hAnsi="Times New Roman" w:cs="Times New Roman"/>
          <w:spacing w:val="-8"/>
          <w:sz w:val="30"/>
          <w:szCs w:val="30"/>
          <w:vertAlign w:val="superscript"/>
        </w:rPr>
        <w:t>М</w:t>
      </w:r>
      <w:r w:rsidRPr="00D6171E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. </w:t>
      </w:r>
    </w:p>
    <w:p w:rsidR="00161CFB" w:rsidRPr="00D233C4" w:rsidRDefault="00161CFB" w:rsidP="00161CFB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D233C4">
        <w:rPr>
          <w:rFonts w:ascii="Times New Roman" w:eastAsia="Calibri" w:hAnsi="Times New Roman" w:cs="Times New Roman"/>
          <w:bCs/>
          <w:sz w:val="30"/>
          <w:szCs w:val="30"/>
        </w:rPr>
        <w:lastRenderedPageBreak/>
        <w:t>Также 2020 году будет продолжена работа по наращиванию объемов перевозок с максимальным использованием возможностей развития западного маршрута международного транспортного коридора «Север-Юг», контейнерных перевозок «Китай-Европа-Китай».</w:t>
      </w:r>
    </w:p>
    <w:p w:rsidR="00161CFB" w:rsidRDefault="00161CFB" w:rsidP="00161CFB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5364">
        <w:rPr>
          <w:rFonts w:ascii="Times New Roman" w:eastAsia="Calibri" w:hAnsi="Times New Roman" w:cs="Times New Roman"/>
          <w:b/>
          <w:sz w:val="30"/>
          <w:szCs w:val="30"/>
        </w:rPr>
        <w:t>Водный транспорт</w:t>
      </w:r>
      <w:r>
        <w:rPr>
          <w:rFonts w:ascii="Times New Roman" w:eastAsia="Calibri" w:hAnsi="Times New Roman" w:cs="Times New Roman"/>
          <w:b/>
          <w:sz w:val="30"/>
          <w:szCs w:val="30"/>
        </w:rPr>
        <w:t xml:space="preserve">. </w:t>
      </w:r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Судоходство в Республике Беларусь осуществляется по внутренним водным путям на реках Днепр, Березина, </w:t>
      </w:r>
      <w:proofErr w:type="spellStart"/>
      <w:r w:rsidRPr="0069281B">
        <w:rPr>
          <w:rFonts w:ascii="Times New Roman" w:eastAsia="Calibri" w:hAnsi="Times New Roman" w:cs="Times New Roman"/>
          <w:sz w:val="30"/>
          <w:szCs w:val="30"/>
        </w:rPr>
        <w:t>Сож</w:t>
      </w:r>
      <w:proofErr w:type="spellEnd"/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, Припять, Западная Двина, Неман, </w:t>
      </w:r>
      <w:proofErr w:type="spellStart"/>
      <w:r w:rsidRPr="0069281B">
        <w:rPr>
          <w:rFonts w:ascii="Times New Roman" w:eastAsia="Calibri" w:hAnsi="Times New Roman" w:cs="Times New Roman"/>
          <w:sz w:val="30"/>
          <w:szCs w:val="30"/>
        </w:rPr>
        <w:t>Днепровско</w:t>
      </w:r>
      <w:proofErr w:type="spellEnd"/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-Бугском и </w:t>
      </w:r>
      <w:proofErr w:type="spellStart"/>
      <w:r w:rsidRPr="0069281B">
        <w:rPr>
          <w:rFonts w:ascii="Times New Roman" w:eastAsia="Calibri" w:hAnsi="Times New Roman" w:cs="Times New Roman"/>
          <w:sz w:val="30"/>
          <w:szCs w:val="30"/>
        </w:rPr>
        <w:t>Микашевичском</w:t>
      </w:r>
      <w:proofErr w:type="spellEnd"/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 каналах. Общая протяженность внутренних водных путей Республики</w:t>
      </w:r>
      <w:r>
        <w:rPr>
          <w:rFonts w:ascii="Times New Roman" w:eastAsia="Calibri" w:hAnsi="Times New Roman" w:cs="Times New Roman"/>
          <w:sz w:val="30"/>
          <w:szCs w:val="30"/>
        </w:rPr>
        <w:t> </w:t>
      </w:r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Беларусь составляет 2067,4 км, в том числе с гарантированными глубинами – 1128,1 км. </w:t>
      </w:r>
    </w:p>
    <w:p w:rsidR="00161CFB" w:rsidRPr="00FB3901" w:rsidRDefault="00161CFB" w:rsidP="00161CFB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9281B">
        <w:rPr>
          <w:rFonts w:ascii="Times New Roman" w:eastAsia="Calibri" w:hAnsi="Times New Roman" w:cs="Times New Roman"/>
          <w:sz w:val="30"/>
          <w:szCs w:val="30"/>
        </w:rPr>
        <w:t>В Государственном судовом реестре Республики Беларусь зарегистрировано 835 судов, в том числе 28 пассажирских.</w:t>
      </w:r>
      <w:r w:rsidRPr="0069281B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За прошлый год водным транспортом перевезено 200 тыс. пассажиров, а также около 2,24 </w:t>
      </w:r>
      <w:r w:rsidRPr="00FB3901">
        <w:rPr>
          <w:rFonts w:ascii="Times New Roman" w:eastAsia="Calibri" w:hAnsi="Times New Roman" w:cs="Times New Roman"/>
          <w:sz w:val="30"/>
          <w:szCs w:val="30"/>
        </w:rPr>
        <w:t xml:space="preserve">млн тонн грузов. </w:t>
      </w:r>
    </w:p>
    <w:p w:rsidR="00161CFB" w:rsidRDefault="00161CFB" w:rsidP="00161CFB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5364">
        <w:rPr>
          <w:rFonts w:ascii="Times New Roman" w:eastAsia="Calibri" w:hAnsi="Times New Roman" w:cs="Times New Roman"/>
          <w:b/>
          <w:sz w:val="30"/>
          <w:szCs w:val="30"/>
        </w:rPr>
        <w:t>Воздушный транспорт Беларуси</w:t>
      </w:r>
      <w:r w:rsidRPr="00C1358C">
        <w:rPr>
          <w:rFonts w:ascii="Times New Roman" w:eastAsia="Calibri" w:hAnsi="Times New Roman" w:cs="Times New Roman"/>
          <w:sz w:val="30"/>
          <w:szCs w:val="30"/>
        </w:rPr>
        <w:t xml:space="preserve"> – это комплекс организаций, которые занимаются перевозкой</w:t>
      </w:r>
      <w:r>
        <w:rPr>
          <w:rFonts w:ascii="Times New Roman" w:eastAsia="Calibri" w:hAnsi="Times New Roman" w:cs="Times New Roman"/>
          <w:sz w:val="30"/>
          <w:szCs w:val="30"/>
        </w:rPr>
        <w:t xml:space="preserve"> пассажиров и грузов по воздуху</w:t>
      </w:r>
      <w:r w:rsidRPr="00C1358C">
        <w:rPr>
          <w:rFonts w:ascii="Times New Roman" w:eastAsia="Calibri" w:hAnsi="Times New Roman" w:cs="Times New Roman"/>
          <w:sz w:val="30"/>
          <w:szCs w:val="30"/>
        </w:rPr>
        <w:t xml:space="preserve"> как в республике, так и за ее пределами. </w:t>
      </w:r>
    </w:p>
    <w:p w:rsidR="00161CFB" w:rsidRPr="00435C88" w:rsidRDefault="00161CFB" w:rsidP="00161CFB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В</w:t>
      </w:r>
      <w:r w:rsidRPr="00435C88">
        <w:rPr>
          <w:rFonts w:ascii="Times New Roman" w:eastAsia="Calibri" w:hAnsi="Times New Roman" w:cs="Times New Roman"/>
          <w:sz w:val="30"/>
          <w:szCs w:val="30"/>
        </w:rPr>
        <w:t xml:space="preserve"> сфере воздушного транспорта Республики Беларусь </w:t>
      </w:r>
      <w:r>
        <w:rPr>
          <w:rFonts w:ascii="Times New Roman" w:eastAsia="Calibri" w:hAnsi="Times New Roman" w:cs="Times New Roman"/>
          <w:sz w:val="30"/>
          <w:szCs w:val="30"/>
        </w:rPr>
        <w:t>работают</w:t>
      </w:r>
      <w:r w:rsidRPr="00435C88">
        <w:rPr>
          <w:rFonts w:ascii="Times New Roman" w:eastAsia="Calibri" w:hAnsi="Times New Roman" w:cs="Times New Roman"/>
          <w:sz w:val="30"/>
          <w:szCs w:val="30"/>
        </w:rPr>
        <w:t xml:space="preserve"> РУП «Национальная авиакомпания «</w:t>
      </w:r>
      <w:proofErr w:type="spellStart"/>
      <w:r w:rsidRPr="00435C88">
        <w:rPr>
          <w:rFonts w:ascii="Times New Roman" w:eastAsia="Calibri" w:hAnsi="Times New Roman" w:cs="Times New Roman"/>
          <w:sz w:val="30"/>
          <w:szCs w:val="30"/>
        </w:rPr>
        <w:t>Белавиа</w:t>
      </w:r>
      <w:proofErr w:type="spellEnd"/>
      <w:r w:rsidRPr="00435C88">
        <w:rPr>
          <w:rFonts w:ascii="Times New Roman" w:eastAsia="Calibri" w:hAnsi="Times New Roman" w:cs="Times New Roman"/>
          <w:sz w:val="30"/>
          <w:szCs w:val="30"/>
        </w:rPr>
        <w:t>», ОАО «Авиакомпания «Гродно», РУП «Национальный аэропорт Минск», ОАО «Авиакомпания «</w:t>
      </w:r>
      <w:proofErr w:type="spellStart"/>
      <w:r w:rsidRPr="00435C88">
        <w:rPr>
          <w:rFonts w:ascii="Times New Roman" w:eastAsia="Calibri" w:hAnsi="Times New Roman" w:cs="Times New Roman"/>
          <w:sz w:val="30"/>
          <w:szCs w:val="30"/>
        </w:rPr>
        <w:t>Трансавиаэкспорт</w:t>
      </w:r>
      <w:proofErr w:type="spellEnd"/>
      <w:r w:rsidRPr="00435C88">
        <w:rPr>
          <w:rFonts w:ascii="Times New Roman" w:eastAsia="Calibri" w:hAnsi="Times New Roman" w:cs="Times New Roman"/>
          <w:sz w:val="30"/>
          <w:szCs w:val="30"/>
        </w:rPr>
        <w:t>» РУП «</w:t>
      </w:r>
      <w:proofErr w:type="spellStart"/>
      <w:r w:rsidRPr="00435C88">
        <w:rPr>
          <w:rFonts w:ascii="Times New Roman" w:eastAsia="Calibri" w:hAnsi="Times New Roman" w:cs="Times New Roman"/>
          <w:sz w:val="30"/>
          <w:szCs w:val="30"/>
        </w:rPr>
        <w:t>Белаэронавигация</w:t>
      </w:r>
      <w:proofErr w:type="spellEnd"/>
      <w:r w:rsidRPr="00435C88">
        <w:rPr>
          <w:rFonts w:ascii="Times New Roman" w:eastAsia="Calibri" w:hAnsi="Times New Roman" w:cs="Times New Roman"/>
          <w:sz w:val="30"/>
          <w:szCs w:val="30"/>
        </w:rPr>
        <w:t>», а также национальные организации негосударственной формы собственности.</w:t>
      </w:r>
    </w:p>
    <w:p w:rsidR="00161CFB" w:rsidRPr="0069281B" w:rsidRDefault="00161CFB" w:rsidP="00161CFB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В стране </w:t>
      </w:r>
      <w:r>
        <w:rPr>
          <w:rFonts w:ascii="Times New Roman" w:eastAsia="Calibri" w:hAnsi="Times New Roman" w:cs="Times New Roman"/>
          <w:sz w:val="30"/>
          <w:szCs w:val="30"/>
        </w:rPr>
        <w:t xml:space="preserve">действуют </w:t>
      </w:r>
      <w:r w:rsidRPr="0069281B">
        <w:rPr>
          <w:rFonts w:ascii="Times New Roman" w:eastAsia="Calibri" w:hAnsi="Times New Roman" w:cs="Times New Roman"/>
          <w:sz w:val="30"/>
          <w:szCs w:val="30"/>
        </w:rPr>
        <w:t>6 международных аэропортов, 9</w:t>
      </w:r>
      <w:r>
        <w:rPr>
          <w:rFonts w:ascii="Times New Roman" w:eastAsia="Calibri" w:hAnsi="Times New Roman" w:cs="Times New Roman"/>
          <w:sz w:val="30"/>
          <w:szCs w:val="30"/>
        </w:rPr>
        <w:t> </w:t>
      </w:r>
      <w:r w:rsidRPr="0069281B">
        <w:rPr>
          <w:rFonts w:ascii="Times New Roman" w:eastAsia="Calibri" w:hAnsi="Times New Roman" w:cs="Times New Roman"/>
          <w:sz w:val="30"/>
          <w:szCs w:val="30"/>
        </w:rPr>
        <w:t>сертифицированных аэродромов.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161CFB" w:rsidRDefault="00161CFB" w:rsidP="00161CFB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9281B">
        <w:rPr>
          <w:rFonts w:ascii="Times New Roman" w:eastAsia="Calibri" w:hAnsi="Times New Roman" w:cs="Times New Roman"/>
          <w:sz w:val="30"/>
          <w:szCs w:val="30"/>
        </w:rPr>
        <w:t>В Государственном реестре гражданских воздушных судов Республики Беларусь зарегистрировано более 300 воздушных судов.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161CFB" w:rsidRPr="0069281B" w:rsidRDefault="00161CFB" w:rsidP="00161CFB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69281B">
        <w:rPr>
          <w:rFonts w:ascii="Times New Roman" w:eastAsia="Calibri" w:hAnsi="Times New Roman" w:cs="Times New Roman"/>
          <w:sz w:val="30"/>
          <w:szCs w:val="30"/>
        </w:rPr>
        <w:t xml:space="preserve">В 2019 году воздушным транспортом перевезено более 4 млн пассажиров, а также около 28,2 тыс. тонн грузов. </w:t>
      </w:r>
    </w:p>
    <w:p w:rsidR="00161CFB" w:rsidRPr="00C1358C" w:rsidRDefault="00161CFB" w:rsidP="00161CFB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69281B">
        <w:rPr>
          <w:rFonts w:ascii="Times New Roman" w:eastAsia="Calibri" w:hAnsi="Times New Roman" w:cs="Times New Roman"/>
          <w:bCs/>
          <w:sz w:val="30"/>
          <w:szCs w:val="30"/>
        </w:rPr>
        <w:t>Количество регулярных рейсов за 2019 год по сравнению с аналогичным периодо</w:t>
      </w:r>
      <w:r>
        <w:rPr>
          <w:rFonts w:ascii="Times New Roman" w:eastAsia="Calibri" w:hAnsi="Times New Roman" w:cs="Times New Roman"/>
          <w:bCs/>
          <w:sz w:val="30"/>
          <w:szCs w:val="30"/>
        </w:rPr>
        <w:t>м 2018 года увеличилось на 13,1%, чартерных рейсов – на 27,2</w:t>
      </w:r>
      <w:r w:rsidRPr="0069281B">
        <w:rPr>
          <w:rFonts w:ascii="Times New Roman" w:eastAsia="Calibri" w:hAnsi="Times New Roman" w:cs="Times New Roman"/>
          <w:bCs/>
          <w:sz w:val="30"/>
          <w:szCs w:val="30"/>
        </w:rPr>
        <w:t>%. Открыты новые регулярные рейсы в Таллин,</w:t>
      </w:r>
      <w:r w:rsidRPr="00C1358C">
        <w:rPr>
          <w:rFonts w:ascii="Times New Roman" w:eastAsia="Calibri" w:hAnsi="Times New Roman" w:cs="Times New Roman"/>
          <w:bCs/>
          <w:sz w:val="30"/>
          <w:szCs w:val="30"/>
        </w:rPr>
        <w:t xml:space="preserve"> Мюнхен, возобновлены полеты в аэропорт Шереметьево. </w:t>
      </w:r>
    </w:p>
    <w:p w:rsidR="00161CFB" w:rsidRPr="004013AD" w:rsidRDefault="00161CFB" w:rsidP="00161CFB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013AD">
        <w:rPr>
          <w:rFonts w:ascii="Times New Roman" w:eastAsia="Calibri" w:hAnsi="Times New Roman" w:cs="Times New Roman"/>
          <w:sz w:val="30"/>
          <w:szCs w:val="30"/>
        </w:rPr>
        <w:t>В 2020 году продолжится реализация таких инвестиционных проектов</w:t>
      </w:r>
      <w:r>
        <w:rPr>
          <w:rFonts w:ascii="Times New Roman" w:eastAsia="Calibri" w:hAnsi="Times New Roman" w:cs="Times New Roman"/>
          <w:sz w:val="30"/>
          <w:szCs w:val="30"/>
        </w:rPr>
        <w:t>,</w:t>
      </w:r>
      <w:r w:rsidRPr="004013AD">
        <w:rPr>
          <w:rFonts w:ascii="Times New Roman" w:eastAsia="Calibri" w:hAnsi="Times New Roman" w:cs="Times New Roman"/>
          <w:sz w:val="30"/>
          <w:szCs w:val="30"/>
        </w:rPr>
        <w:t xml:space="preserve"> как строительство авиаремонтного завода на территории, прилегающей к территории Национального аэропорта «Минск», и реконструкция первой искусственной взлетно-посадочной полосы в Национальном аэропорту «Минск». Кроме того, перед Белорусской государственной академией авиации в текущем году стоит амбициозная задача – организовать подготовку летных специалистов на базе академии.</w:t>
      </w:r>
    </w:p>
    <w:p w:rsidR="00161CFB" w:rsidRPr="00607B42" w:rsidRDefault="00161CFB" w:rsidP="00161CFB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b/>
          <w:sz w:val="30"/>
          <w:szCs w:val="30"/>
        </w:rPr>
        <w:t>А</w:t>
      </w:r>
      <w:r w:rsidRPr="00435C88">
        <w:rPr>
          <w:rFonts w:ascii="Times New Roman" w:eastAsia="Calibri" w:hAnsi="Times New Roman" w:cs="Times New Roman"/>
          <w:b/>
          <w:sz w:val="30"/>
          <w:szCs w:val="30"/>
        </w:rPr>
        <w:t>втомобильный транспорт</w:t>
      </w:r>
      <w:r w:rsidRPr="00190A0E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223121">
        <w:rPr>
          <w:rFonts w:ascii="Times New Roman" w:eastAsia="Calibri" w:hAnsi="Times New Roman" w:cs="Times New Roman"/>
          <w:b/>
          <w:sz w:val="30"/>
          <w:szCs w:val="30"/>
        </w:rPr>
        <w:t>занимает лидирующую</w:t>
      </w:r>
      <w:r w:rsidRPr="00190A0E">
        <w:rPr>
          <w:rFonts w:ascii="Times New Roman" w:eastAsia="Calibri" w:hAnsi="Times New Roman" w:cs="Times New Roman"/>
          <w:b/>
          <w:sz w:val="30"/>
          <w:szCs w:val="30"/>
        </w:rPr>
        <w:t xml:space="preserve"> позицию</w:t>
      </w:r>
      <w:r w:rsidRPr="0056603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566030">
        <w:rPr>
          <w:rFonts w:ascii="Times New Roman" w:eastAsia="Calibri" w:hAnsi="Times New Roman" w:cs="Times New Roman"/>
          <w:b/>
          <w:sz w:val="30"/>
          <w:szCs w:val="30"/>
        </w:rPr>
        <w:t xml:space="preserve">по объему перевозок пассажиров и грузов </w:t>
      </w:r>
      <w:r w:rsidRPr="00816836">
        <w:rPr>
          <w:rFonts w:ascii="Times New Roman" w:eastAsia="Calibri" w:hAnsi="Times New Roman" w:cs="Times New Roman"/>
          <w:sz w:val="30"/>
          <w:szCs w:val="30"/>
        </w:rPr>
        <w:t>в транспортной системе Республики Беларусь</w:t>
      </w:r>
      <w:r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Pr="00816836">
        <w:rPr>
          <w:rFonts w:ascii="Times New Roman" w:eastAsia="Calibri" w:hAnsi="Times New Roman" w:cs="Times New Roman"/>
          <w:sz w:val="30"/>
          <w:szCs w:val="30"/>
        </w:rPr>
        <w:t xml:space="preserve">В </w:t>
      </w:r>
      <w:smartTag w:uri="urn:schemas-microsoft-com:office:smarttags" w:element="metricconverter">
        <w:smartTagPr>
          <w:attr w:name="ProductID" w:val="2019 г"/>
        </w:smartTagPr>
        <w:r w:rsidRPr="00816836">
          <w:rPr>
            <w:rFonts w:ascii="Times New Roman" w:eastAsia="Calibri" w:hAnsi="Times New Roman" w:cs="Times New Roman"/>
            <w:sz w:val="30"/>
            <w:szCs w:val="30"/>
          </w:rPr>
          <w:t>2019 г</w:t>
        </w:r>
        <w:r>
          <w:rPr>
            <w:rFonts w:ascii="Times New Roman" w:eastAsia="Calibri" w:hAnsi="Times New Roman" w:cs="Times New Roman"/>
            <w:sz w:val="30"/>
            <w:szCs w:val="30"/>
          </w:rPr>
          <w:t>оду</w:t>
        </w:r>
      </w:smartTag>
      <w:r w:rsidRPr="00816836">
        <w:rPr>
          <w:rFonts w:ascii="Times New Roman" w:eastAsia="Calibri" w:hAnsi="Times New Roman" w:cs="Times New Roman"/>
          <w:sz w:val="30"/>
          <w:szCs w:val="30"/>
        </w:rPr>
        <w:t xml:space="preserve"> автомобильным транспортом пе</w:t>
      </w:r>
      <w:r>
        <w:rPr>
          <w:rFonts w:ascii="Times New Roman" w:eastAsia="Calibri" w:hAnsi="Times New Roman" w:cs="Times New Roman"/>
          <w:sz w:val="30"/>
          <w:szCs w:val="30"/>
        </w:rPr>
        <w:t>ревезено 161,7 млн тонн грузов</w:t>
      </w:r>
      <w:r w:rsidRPr="0081683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и 1 186,5 млн пассажиров</w:t>
      </w:r>
      <w:r w:rsidRPr="00607B42">
        <w:rPr>
          <w:rFonts w:ascii="Times New Roman" w:eastAsia="Calibri" w:hAnsi="Times New Roman" w:cs="Times New Roman"/>
          <w:sz w:val="30"/>
          <w:szCs w:val="30"/>
        </w:rPr>
        <w:t xml:space="preserve">. </w:t>
      </w:r>
    </w:p>
    <w:p w:rsidR="00161CFB" w:rsidRDefault="00161CFB" w:rsidP="00161CFB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16836">
        <w:rPr>
          <w:rFonts w:ascii="Times New Roman" w:eastAsia="Calibri" w:hAnsi="Times New Roman" w:cs="Times New Roman"/>
          <w:b/>
          <w:sz w:val="30"/>
          <w:szCs w:val="30"/>
        </w:rPr>
        <w:t>Удельный вес автомобильного транспорта в общем объеме перевозок грузов</w:t>
      </w:r>
      <w:r w:rsidRPr="00816836">
        <w:rPr>
          <w:rFonts w:ascii="Times New Roman" w:eastAsia="Calibri" w:hAnsi="Times New Roman" w:cs="Times New Roman"/>
          <w:sz w:val="30"/>
          <w:szCs w:val="30"/>
        </w:rPr>
        <w:t xml:space="preserve"> всеми видами транспорта (за исключением трубопроводного) за январь–ноябрь </w:t>
      </w:r>
      <w:smartTag w:uri="urn:schemas-microsoft-com:office:smarttags" w:element="metricconverter">
        <w:smartTagPr>
          <w:attr w:name="ProductID" w:val="2019 г"/>
        </w:smartTagPr>
        <w:r w:rsidRPr="00816836">
          <w:rPr>
            <w:rFonts w:ascii="Times New Roman" w:eastAsia="Calibri" w:hAnsi="Times New Roman" w:cs="Times New Roman"/>
            <w:sz w:val="30"/>
            <w:szCs w:val="30"/>
          </w:rPr>
          <w:t>2019 г</w:t>
        </w:r>
      </w:smartTag>
      <w:r>
        <w:rPr>
          <w:rFonts w:ascii="Times New Roman" w:eastAsia="Calibri" w:hAnsi="Times New Roman" w:cs="Times New Roman"/>
          <w:sz w:val="30"/>
          <w:szCs w:val="30"/>
        </w:rPr>
        <w:t>. составил 52,5%.</w:t>
      </w:r>
    </w:p>
    <w:p w:rsidR="00161CFB" w:rsidRDefault="00161CFB" w:rsidP="00161CFB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16836">
        <w:rPr>
          <w:rFonts w:ascii="Times New Roman" w:eastAsia="Calibri" w:hAnsi="Times New Roman" w:cs="Times New Roman"/>
          <w:b/>
          <w:sz w:val="30"/>
          <w:szCs w:val="30"/>
        </w:rPr>
        <w:lastRenderedPageBreak/>
        <w:t>Удельный вес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816836">
        <w:rPr>
          <w:rFonts w:ascii="Times New Roman" w:eastAsia="Calibri" w:hAnsi="Times New Roman" w:cs="Times New Roman"/>
          <w:b/>
          <w:sz w:val="30"/>
          <w:szCs w:val="30"/>
        </w:rPr>
        <w:t>в общем объеме перевозок</w:t>
      </w:r>
      <w:r w:rsidRPr="0081683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633944">
        <w:rPr>
          <w:rFonts w:ascii="Times New Roman" w:eastAsia="Calibri" w:hAnsi="Times New Roman" w:cs="Times New Roman"/>
          <w:b/>
          <w:sz w:val="30"/>
          <w:szCs w:val="30"/>
        </w:rPr>
        <w:t>пассажиров</w:t>
      </w:r>
      <w:r w:rsidRPr="00816836">
        <w:rPr>
          <w:rFonts w:ascii="Times New Roman" w:eastAsia="Calibri" w:hAnsi="Times New Roman" w:cs="Times New Roman"/>
          <w:sz w:val="30"/>
          <w:szCs w:val="30"/>
        </w:rPr>
        <w:t xml:space="preserve"> всеми видами транспорта за </w:t>
      </w:r>
      <w:r>
        <w:rPr>
          <w:rFonts w:ascii="Times New Roman" w:eastAsia="Calibri" w:hAnsi="Times New Roman" w:cs="Times New Roman"/>
          <w:sz w:val="30"/>
          <w:szCs w:val="30"/>
        </w:rPr>
        <w:t xml:space="preserve">тот же временной отрезок – </w:t>
      </w:r>
      <w:r w:rsidRPr="00816836">
        <w:rPr>
          <w:rFonts w:ascii="Times New Roman" w:eastAsia="Calibri" w:hAnsi="Times New Roman" w:cs="Times New Roman"/>
          <w:sz w:val="30"/>
          <w:szCs w:val="30"/>
        </w:rPr>
        <w:t xml:space="preserve">60,3%, городского электрического транспорта и метрополитена – 35,4%. </w:t>
      </w:r>
    </w:p>
    <w:p w:rsidR="00161CFB" w:rsidRPr="004C6DE1" w:rsidRDefault="00161CFB" w:rsidP="00161CF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4C6DE1">
        <w:rPr>
          <w:rFonts w:ascii="Times New Roman" w:eastAsia="Calibri" w:hAnsi="Times New Roman" w:cs="Times New Roman"/>
          <w:b/>
          <w:i/>
          <w:sz w:val="28"/>
          <w:szCs w:val="28"/>
        </w:rPr>
        <w:t>Справочно</w:t>
      </w:r>
      <w:proofErr w:type="spellEnd"/>
      <w:r w:rsidRPr="004C6DE1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161CFB" w:rsidRPr="004C5A89" w:rsidRDefault="00161CFB" w:rsidP="00161CFB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C5A89">
        <w:rPr>
          <w:rFonts w:ascii="Times New Roman" w:eastAsia="Calibri" w:hAnsi="Times New Roman" w:cs="Times New Roman"/>
          <w:i/>
          <w:sz w:val="28"/>
          <w:szCs w:val="28"/>
        </w:rPr>
        <w:t xml:space="preserve">По данным управления ГАИ МВД Республики Беларусь, в структурных подразделениях Госавтоинспекции на 1 января 2020 г. зарегистрировано около 4,4 млн единиц авто-, </w:t>
      </w:r>
      <w:proofErr w:type="spellStart"/>
      <w:r w:rsidRPr="004C5A89">
        <w:rPr>
          <w:rFonts w:ascii="Times New Roman" w:eastAsia="Calibri" w:hAnsi="Times New Roman" w:cs="Times New Roman"/>
          <w:i/>
          <w:sz w:val="28"/>
          <w:szCs w:val="28"/>
        </w:rPr>
        <w:t>мототехники</w:t>
      </w:r>
      <w:proofErr w:type="spellEnd"/>
      <w:r w:rsidRPr="004C5A89">
        <w:rPr>
          <w:rFonts w:ascii="Times New Roman" w:eastAsia="Calibri" w:hAnsi="Times New Roman" w:cs="Times New Roman"/>
          <w:i/>
          <w:sz w:val="28"/>
          <w:szCs w:val="28"/>
        </w:rPr>
        <w:t xml:space="preserve"> и прицепов к ней (88,1% – в личном пользовании граждан, 11,9% – юридических лиц), в том числе около 3,7 млн автомобилей.</w:t>
      </w:r>
    </w:p>
    <w:p w:rsidR="00161CFB" w:rsidRPr="004C5A89" w:rsidRDefault="00161CFB" w:rsidP="00161CFB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C5A89">
        <w:rPr>
          <w:rFonts w:ascii="Times New Roman" w:eastAsia="Calibri" w:hAnsi="Times New Roman" w:cs="Times New Roman"/>
          <w:i/>
          <w:sz w:val="28"/>
          <w:szCs w:val="28"/>
        </w:rPr>
        <w:t>В личном пользовании граждан находится 3,1 млн легковых автомобилей, 149 тыс. грузовиков и 11,6 тыс. автобусов.</w:t>
      </w:r>
    </w:p>
    <w:p w:rsidR="00161CFB" w:rsidRPr="004C5A89" w:rsidRDefault="00161CFB" w:rsidP="00161CFB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C5A89">
        <w:rPr>
          <w:rFonts w:ascii="Times New Roman" w:eastAsia="Calibri" w:hAnsi="Times New Roman" w:cs="Times New Roman"/>
          <w:i/>
          <w:sz w:val="28"/>
          <w:szCs w:val="28"/>
        </w:rPr>
        <w:t>В ведении юридических лиц – 135 тыс. «легковушек», 262 тыс. грузовых автомобилей и более 32 тыс. автобусов.</w:t>
      </w:r>
    </w:p>
    <w:p w:rsidR="00161CFB" w:rsidRDefault="00161CFB" w:rsidP="00161CFB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161CFB" w:rsidRPr="00E13913" w:rsidRDefault="00161CFB" w:rsidP="00161CFB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190A0E">
        <w:rPr>
          <w:rFonts w:ascii="Times New Roman" w:eastAsia="Calibri" w:hAnsi="Times New Roman" w:cs="Times New Roman"/>
          <w:sz w:val="30"/>
          <w:szCs w:val="30"/>
        </w:rPr>
        <w:t xml:space="preserve">Расширение автомобильного парка страны (как общественного, так и личного) автоматически приводит к повышению спроса на </w:t>
      </w:r>
      <w:r w:rsidRPr="009108AD">
        <w:rPr>
          <w:rFonts w:ascii="Times New Roman" w:eastAsia="Calibri" w:hAnsi="Times New Roman" w:cs="Times New Roman"/>
          <w:b/>
          <w:sz w:val="30"/>
          <w:szCs w:val="30"/>
        </w:rPr>
        <w:t>моторное топливо</w:t>
      </w:r>
      <w:r w:rsidRPr="00190A0E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Pr="00190A0E">
        <w:rPr>
          <w:rFonts w:ascii="Times New Roman" w:eastAsia="Calibri" w:hAnsi="Times New Roman" w:cs="Times New Roman"/>
          <w:b/>
          <w:sz w:val="30"/>
          <w:szCs w:val="30"/>
        </w:rPr>
        <w:t xml:space="preserve">В </w:t>
      </w:r>
      <w:r w:rsidRPr="00E13913">
        <w:rPr>
          <w:rFonts w:ascii="Times New Roman" w:eastAsia="Calibri" w:hAnsi="Times New Roman" w:cs="Times New Roman"/>
          <w:b/>
          <w:sz w:val="30"/>
          <w:szCs w:val="30"/>
        </w:rPr>
        <w:t xml:space="preserve">этой связи представляет интерес динамика цен </w:t>
      </w:r>
      <w:r w:rsidRPr="009108AD">
        <w:rPr>
          <w:rFonts w:ascii="Times New Roman" w:eastAsia="Calibri" w:hAnsi="Times New Roman" w:cs="Times New Roman"/>
          <w:sz w:val="30"/>
          <w:szCs w:val="30"/>
        </w:rPr>
        <w:t>на него.</w:t>
      </w:r>
    </w:p>
    <w:p w:rsidR="00161CFB" w:rsidRPr="00E13913" w:rsidRDefault="00161CFB" w:rsidP="00161CFB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DE3391">
        <w:rPr>
          <w:rFonts w:ascii="Times New Roman" w:eastAsia="Calibri" w:hAnsi="Times New Roman" w:cs="Times New Roman"/>
          <w:spacing w:val="-2"/>
          <w:sz w:val="30"/>
          <w:szCs w:val="30"/>
        </w:rPr>
        <w:t>В предыдущие годы цены на топливо на внутреннем рынке сдерживались, в результате чего нефтеперерабатывающие заводы (далее – НПЗ)</w:t>
      </w:r>
      <w:r w:rsidRPr="00E13913">
        <w:rPr>
          <w:rFonts w:ascii="Times New Roman" w:eastAsia="Calibri" w:hAnsi="Times New Roman" w:cs="Times New Roman"/>
          <w:sz w:val="30"/>
          <w:szCs w:val="30"/>
        </w:rPr>
        <w:t xml:space="preserve"> были вынуждены нарастить кредитную задолженность, ухудшив финансовое состояние. Только в 2018 году было начато выравнивание ценовой ситуации на внутреннем рынке, которое постепенно позволило НПЗ выйти на эффективную работу.</w:t>
      </w:r>
    </w:p>
    <w:p w:rsidR="00161CFB" w:rsidRPr="00E13913" w:rsidRDefault="00161CFB" w:rsidP="00161CFB">
      <w:pPr>
        <w:spacing w:before="120" w:after="0" w:line="280" w:lineRule="exact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E13913">
        <w:rPr>
          <w:rFonts w:ascii="Times New Roman" w:eastAsia="Calibri" w:hAnsi="Times New Roman" w:cs="Times New Roman"/>
          <w:b/>
          <w:i/>
          <w:sz w:val="28"/>
          <w:szCs w:val="28"/>
        </w:rPr>
        <w:t>Справочно</w:t>
      </w:r>
      <w:proofErr w:type="spellEnd"/>
      <w:r w:rsidRPr="00E13913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161CFB" w:rsidRPr="00D6171E" w:rsidRDefault="00161CFB" w:rsidP="00161CFB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pacing w:val="-4"/>
          <w:sz w:val="28"/>
          <w:szCs w:val="28"/>
        </w:rPr>
      </w:pPr>
      <w:r w:rsidRPr="00D6171E">
        <w:rPr>
          <w:rFonts w:ascii="Times New Roman" w:eastAsia="Calibri" w:hAnsi="Times New Roman" w:cs="Times New Roman"/>
          <w:i/>
          <w:spacing w:val="-4"/>
          <w:sz w:val="28"/>
          <w:szCs w:val="28"/>
        </w:rPr>
        <w:t>Для Республики Беларусь, как для страны, не имеющей собственного углеводородного сырья в необходимом количестве, крайне важно обеспечить стабильную работу нефтеперерабатывающих заводов.</w:t>
      </w:r>
    </w:p>
    <w:p w:rsidR="00161CFB" w:rsidRPr="00E13913" w:rsidRDefault="00161CFB" w:rsidP="00161CFB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13913">
        <w:rPr>
          <w:rFonts w:ascii="Times New Roman" w:eastAsia="Calibri" w:hAnsi="Times New Roman" w:cs="Times New Roman"/>
          <w:i/>
          <w:sz w:val="28"/>
          <w:szCs w:val="28"/>
        </w:rPr>
        <w:t>В настоящее время белорусские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13913">
        <w:rPr>
          <w:rFonts w:ascii="Times New Roman" w:eastAsia="Calibri" w:hAnsi="Times New Roman" w:cs="Times New Roman"/>
          <w:i/>
          <w:sz w:val="28"/>
          <w:szCs w:val="28"/>
        </w:rPr>
        <w:t>НПЗ завершают масштабную модернизацию, которая направлена на повышение эффективности работы нефтехимического комплекса страны и позволит вывести белорусские предприятия на один уровень с мировыми лидерами нефтепереработки. Это – инвестиции в будущее Республики Беларусь.</w:t>
      </w:r>
    </w:p>
    <w:p w:rsidR="00161CFB" w:rsidRPr="00E13913" w:rsidRDefault="00161CFB" w:rsidP="00161CFB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E13913">
        <w:rPr>
          <w:rFonts w:ascii="Times New Roman" w:eastAsia="Calibri" w:hAnsi="Times New Roman" w:cs="Times New Roman"/>
          <w:i/>
          <w:sz w:val="28"/>
          <w:szCs w:val="28"/>
        </w:rPr>
        <w:t>В новых условиях хозяйствования корректировка цен на моторное топливо необходима для поддержания эффективной работы отечественных заводов.</w:t>
      </w:r>
    </w:p>
    <w:p w:rsidR="00161CFB" w:rsidRPr="00E13913" w:rsidRDefault="00161CFB" w:rsidP="00161CFB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При этом важно отметить, что с</w:t>
      </w:r>
      <w:r w:rsidRPr="00E13913">
        <w:rPr>
          <w:rFonts w:ascii="Times New Roman" w:eastAsia="Calibri" w:hAnsi="Times New Roman" w:cs="Times New Roman"/>
          <w:sz w:val="30"/>
          <w:szCs w:val="30"/>
        </w:rPr>
        <w:t xml:space="preserve"> учетом изменения рыночной конъюнктуры </w:t>
      </w:r>
      <w:r w:rsidRPr="00023E92">
        <w:rPr>
          <w:rFonts w:ascii="Times New Roman" w:eastAsia="Calibri" w:hAnsi="Times New Roman" w:cs="Times New Roman"/>
          <w:b/>
          <w:sz w:val="30"/>
          <w:szCs w:val="30"/>
        </w:rPr>
        <w:t>цены на нефтепродукты не только повышались, но и снижались</w:t>
      </w:r>
      <w:r w:rsidRPr="00E13913">
        <w:rPr>
          <w:rFonts w:ascii="Times New Roman" w:eastAsia="Calibri" w:hAnsi="Times New Roman" w:cs="Times New Roman"/>
          <w:sz w:val="30"/>
          <w:szCs w:val="30"/>
        </w:rPr>
        <w:t xml:space="preserve">. Решения об изменении цен производятся на основании комплексной оценки основных </w:t>
      </w:r>
      <w:proofErr w:type="spellStart"/>
      <w:r w:rsidRPr="00E13913">
        <w:rPr>
          <w:rFonts w:ascii="Times New Roman" w:eastAsia="Calibri" w:hAnsi="Times New Roman" w:cs="Times New Roman"/>
          <w:sz w:val="30"/>
          <w:szCs w:val="30"/>
        </w:rPr>
        <w:t>ценообразующих</w:t>
      </w:r>
      <w:proofErr w:type="spellEnd"/>
      <w:r w:rsidRPr="00E13913">
        <w:rPr>
          <w:rFonts w:ascii="Times New Roman" w:eastAsia="Calibri" w:hAnsi="Times New Roman" w:cs="Times New Roman"/>
          <w:sz w:val="30"/>
          <w:szCs w:val="30"/>
        </w:rPr>
        <w:t xml:space="preserve"> факторов – цены на закупаемую нефть, налоговой нагрузки, курса национальной валюты. </w:t>
      </w:r>
      <w:r>
        <w:rPr>
          <w:rFonts w:ascii="Times New Roman" w:eastAsia="Calibri" w:hAnsi="Times New Roman" w:cs="Times New Roman"/>
          <w:sz w:val="30"/>
          <w:szCs w:val="30"/>
        </w:rPr>
        <w:t>И</w:t>
      </w:r>
      <w:r w:rsidRPr="00E13913">
        <w:rPr>
          <w:rFonts w:ascii="Times New Roman" w:eastAsia="Calibri" w:hAnsi="Times New Roman" w:cs="Times New Roman"/>
          <w:sz w:val="30"/>
          <w:szCs w:val="30"/>
        </w:rPr>
        <w:t xml:space="preserve"> это далеко не все факторы, которые определяют экономику НПЗ.</w:t>
      </w:r>
    </w:p>
    <w:p w:rsidR="00161CFB" w:rsidRPr="0008122A" w:rsidRDefault="00161CFB" w:rsidP="00161CFB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8122A">
        <w:rPr>
          <w:rFonts w:ascii="Times New Roman" w:eastAsia="Calibri" w:hAnsi="Times New Roman" w:cs="Times New Roman"/>
          <w:b/>
          <w:sz w:val="30"/>
          <w:szCs w:val="30"/>
        </w:rPr>
        <w:t>Наша стратегическая цель – сохранить энергетическую безопасность Беларуси</w:t>
      </w:r>
      <w:r w:rsidRPr="0008122A">
        <w:rPr>
          <w:rFonts w:ascii="Times New Roman" w:eastAsia="Calibri" w:hAnsi="Times New Roman" w:cs="Times New Roman"/>
          <w:sz w:val="30"/>
          <w:szCs w:val="30"/>
        </w:rPr>
        <w:t>. Добиться этого можно только при устойчивом развитии отечественной нефтепереработки. Отсутствие нефтеперерабатывающих мощностей в стране автоматически приводит к подорожанию топлива, поскольку цены и условия диктуют зарубежные поставщики.</w:t>
      </w:r>
    </w:p>
    <w:p w:rsidR="00161CFB" w:rsidRDefault="00161CFB" w:rsidP="00161CFB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82028">
        <w:rPr>
          <w:rFonts w:ascii="Times New Roman" w:eastAsia="Calibri" w:hAnsi="Times New Roman" w:cs="Times New Roman"/>
          <w:spacing w:val="-4"/>
          <w:sz w:val="30"/>
          <w:szCs w:val="30"/>
        </w:rPr>
        <w:t>Под влиянием изменчивости мировых котировок цены на моторное топливо в соседних европейских странах были скорректированы на 2–7%.</w:t>
      </w:r>
      <w:r w:rsidRPr="00E13913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E13913">
        <w:rPr>
          <w:rFonts w:ascii="Times New Roman" w:eastAsia="Calibri" w:hAnsi="Times New Roman" w:cs="Times New Roman"/>
          <w:b/>
          <w:sz w:val="30"/>
          <w:szCs w:val="30"/>
        </w:rPr>
        <w:lastRenderedPageBreak/>
        <w:t>Индексировались и белорусские цены на моторное топливо, но они остаются на 30</w:t>
      </w:r>
      <w:r w:rsidRPr="00D45AD1">
        <w:rPr>
          <w:rFonts w:ascii="Times New Roman" w:eastAsia="Calibri" w:hAnsi="Times New Roman" w:cs="Times New Roman"/>
          <w:spacing w:val="-2"/>
          <w:sz w:val="30"/>
          <w:szCs w:val="30"/>
        </w:rPr>
        <w:t>–</w:t>
      </w:r>
      <w:r w:rsidRPr="00E13913">
        <w:rPr>
          <w:rFonts w:ascii="Times New Roman" w:eastAsia="Calibri" w:hAnsi="Times New Roman" w:cs="Times New Roman"/>
          <w:b/>
          <w:sz w:val="30"/>
          <w:szCs w:val="30"/>
        </w:rPr>
        <w:t>40% ниже, чем на сопредельных европейских и украинском рынках.</w:t>
      </w:r>
      <w:r w:rsidRPr="00E13913">
        <w:rPr>
          <w:rFonts w:ascii="Times New Roman" w:eastAsia="Calibri" w:hAnsi="Times New Roman" w:cs="Times New Roman"/>
          <w:sz w:val="30"/>
          <w:szCs w:val="30"/>
        </w:rPr>
        <w:t xml:space="preserve"> Таким образом реализуемая концерном стратегия ценообразования обеспечивает баланс интересов производителей и потребителей.</w:t>
      </w:r>
    </w:p>
    <w:p w:rsidR="00161CFB" w:rsidRPr="00E13913" w:rsidRDefault="00161CFB" w:rsidP="00161CFB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E13913">
        <w:rPr>
          <w:rFonts w:ascii="Times New Roman" w:eastAsia="Calibri" w:hAnsi="Times New Roman" w:cs="Times New Roman"/>
          <w:b/>
          <w:i/>
          <w:sz w:val="28"/>
          <w:szCs w:val="28"/>
        </w:rPr>
        <w:t>Справочно</w:t>
      </w:r>
      <w:proofErr w:type="spellEnd"/>
      <w:r w:rsidRPr="00942D82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161CFB" w:rsidRPr="006509D3" w:rsidRDefault="00161CFB" w:rsidP="00161CFB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pacing w:val="-8"/>
          <w:sz w:val="28"/>
          <w:szCs w:val="28"/>
        </w:rPr>
      </w:pPr>
      <w:r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 xml:space="preserve">С </w:t>
      </w:r>
      <w:r w:rsidR="00250DCC" w:rsidRPr="00250DCC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16</w:t>
      </w:r>
      <w:r w:rsidRPr="006509D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 xml:space="preserve"> февраля 2020 г</w:t>
      </w:r>
      <w:r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 xml:space="preserve">. </w:t>
      </w:r>
      <w:r w:rsidRPr="006509D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стоимость топлива</w:t>
      </w:r>
      <w:r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 xml:space="preserve"> на автозаправочных станциях Республики Беларусь составляет </w:t>
      </w:r>
      <w:r w:rsidRPr="006509D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 xml:space="preserve">(цена 1 л в бел. </w:t>
      </w:r>
      <w:r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р</w:t>
      </w:r>
      <w:r w:rsidRPr="006509D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уб</w:t>
      </w:r>
      <w:r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.</w:t>
      </w:r>
      <w:r w:rsidRPr="006509D3">
        <w:rPr>
          <w:rFonts w:ascii="Times New Roman" w:eastAsia="Calibri" w:hAnsi="Times New Roman" w:cs="Times New Roman"/>
          <w:b/>
          <w:i/>
          <w:spacing w:val="-8"/>
          <w:sz w:val="28"/>
          <w:szCs w:val="28"/>
        </w:rPr>
        <w:t>)</w:t>
      </w:r>
      <w:r>
        <w:rPr>
          <w:rFonts w:ascii="Times New Roman" w:eastAsia="Calibri" w:hAnsi="Times New Roman" w:cs="Times New Roman"/>
          <w:i/>
          <w:spacing w:val="-8"/>
          <w:sz w:val="28"/>
          <w:szCs w:val="28"/>
        </w:rPr>
        <w:t>: бензина АИ-92-К5-Евро – 1,7</w:t>
      </w:r>
      <w:r w:rsidR="00250DCC">
        <w:rPr>
          <w:rFonts w:ascii="Times New Roman" w:eastAsia="Calibri" w:hAnsi="Times New Roman" w:cs="Times New Roman"/>
          <w:i/>
          <w:spacing w:val="-8"/>
          <w:sz w:val="28"/>
          <w:szCs w:val="28"/>
        </w:rPr>
        <w:t>1</w:t>
      </w:r>
      <w:r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 xml:space="preserve">, АИ-95-К5-Евро – </w:t>
      </w:r>
      <w:r>
        <w:rPr>
          <w:rFonts w:ascii="Times New Roman" w:eastAsia="Calibri" w:hAnsi="Times New Roman" w:cs="Times New Roman"/>
          <w:i/>
          <w:spacing w:val="-8"/>
          <w:sz w:val="28"/>
          <w:szCs w:val="28"/>
        </w:rPr>
        <w:t>1,8</w:t>
      </w:r>
      <w:r w:rsidR="00250DCC">
        <w:rPr>
          <w:rFonts w:ascii="Times New Roman" w:eastAsia="Calibri" w:hAnsi="Times New Roman" w:cs="Times New Roman"/>
          <w:i/>
          <w:spacing w:val="-8"/>
          <w:sz w:val="28"/>
          <w:szCs w:val="28"/>
        </w:rPr>
        <w:t>1</w:t>
      </w:r>
      <w:r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>, АИ-98-К5-Евро – 2</w:t>
      </w:r>
      <w:r>
        <w:rPr>
          <w:rFonts w:ascii="Times New Roman" w:eastAsia="Calibri" w:hAnsi="Times New Roman" w:cs="Times New Roman"/>
          <w:i/>
          <w:spacing w:val="-8"/>
          <w:sz w:val="28"/>
          <w:szCs w:val="28"/>
        </w:rPr>
        <w:t>,02</w:t>
      </w:r>
      <w:r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 xml:space="preserve">, ДТ – </w:t>
      </w:r>
      <w:r>
        <w:rPr>
          <w:rFonts w:ascii="Times New Roman" w:eastAsia="Calibri" w:hAnsi="Times New Roman" w:cs="Times New Roman"/>
          <w:i/>
          <w:spacing w:val="-8"/>
          <w:sz w:val="28"/>
          <w:szCs w:val="28"/>
        </w:rPr>
        <w:t>1,8</w:t>
      </w:r>
      <w:r w:rsidR="00250DCC">
        <w:rPr>
          <w:rFonts w:ascii="Times New Roman" w:eastAsia="Calibri" w:hAnsi="Times New Roman" w:cs="Times New Roman"/>
          <w:i/>
          <w:spacing w:val="-8"/>
          <w:sz w:val="28"/>
          <w:szCs w:val="28"/>
        </w:rPr>
        <w:t>1</w:t>
      </w:r>
      <w:r w:rsidRPr="006509D3">
        <w:rPr>
          <w:rFonts w:ascii="Times New Roman" w:eastAsia="Calibri" w:hAnsi="Times New Roman" w:cs="Times New Roman"/>
          <w:i/>
          <w:spacing w:val="-8"/>
          <w:sz w:val="28"/>
          <w:szCs w:val="28"/>
        </w:rPr>
        <w:t>.</w:t>
      </w:r>
    </w:p>
    <w:p w:rsidR="00161CFB" w:rsidRPr="0008122A" w:rsidRDefault="00161CFB" w:rsidP="00161CFB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pacing w:val="-2"/>
          <w:sz w:val="28"/>
          <w:szCs w:val="28"/>
        </w:rPr>
      </w:pPr>
      <w:r w:rsidRPr="0008122A">
        <w:rPr>
          <w:rFonts w:ascii="Times New Roman" w:eastAsia="Calibri" w:hAnsi="Times New Roman" w:cs="Times New Roman"/>
          <w:b/>
          <w:i/>
          <w:spacing w:val="-2"/>
          <w:sz w:val="28"/>
          <w:szCs w:val="28"/>
        </w:rPr>
        <w:t>Для сравнения приводим</w:t>
      </w:r>
      <w:r w:rsidRPr="0008122A">
        <w:rPr>
          <w:rFonts w:ascii="Times New Roman" w:eastAsia="Calibri" w:hAnsi="Times New Roman" w:cs="Times New Roman"/>
          <w:i/>
          <w:spacing w:val="-2"/>
          <w:sz w:val="28"/>
          <w:szCs w:val="28"/>
        </w:rPr>
        <w:t xml:space="preserve"> </w:t>
      </w:r>
      <w:r w:rsidRPr="0008122A">
        <w:rPr>
          <w:rFonts w:ascii="Times New Roman" w:eastAsia="Calibri" w:hAnsi="Times New Roman" w:cs="Times New Roman"/>
          <w:b/>
          <w:i/>
          <w:spacing w:val="-2"/>
          <w:sz w:val="28"/>
          <w:szCs w:val="28"/>
        </w:rPr>
        <w:t>цены на топливо в Беларуси и у соседей</w:t>
      </w:r>
      <w:r w:rsidRPr="0008122A">
        <w:rPr>
          <w:rFonts w:ascii="Times New Roman" w:eastAsia="Calibri" w:hAnsi="Times New Roman" w:cs="Times New Roman"/>
          <w:i/>
          <w:spacing w:val="-2"/>
          <w:sz w:val="28"/>
          <w:szCs w:val="28"/>
        </w:rPr>
        <w:t xml:space="preserve"> (информация по состоянию на 28.01.2020 г с сайта </w:t>
      </w:r>
      <w:hyperlink r:id="rId7" w:anchor=".XH-O4cAzaUl" w:tgtFrame="_blank" w:history="1">
        <w:r w:rsidRPr="0008122A">
          <w:rPr>
            <w:rStyle w:val="a3"/>
            <w:rFonts w:ascii="Times New Roman" w:eastAsia="Calibri" w:hAnsi="Times New Roman" w:cs="Times New Roman"/>
            <w:spacing w:val="-2"/>
            <w:sz w:val="28"/>
            <w:szCs w:val="28"/>
          </w:rPr>
          <w:t>autotraveler.ru</w:t>
        </w:r>
      </w:hyperlink>
      <w:r w:rsidRPr="0008122A">
        <w:rPr>
          <w:rFonts w:ascii="Times New Roman" w:eastAsia="Calibri" w:hAnsi="Times New Roman" w:cs="Times New Roman"/>
          <w:i/>
          <w:spacing w:val="-2"/>
          <w:sz w:val="28"/>
          <w:szCs w:val="28"/>
        </w:rPr>
        <w:t>).</w:t>
      </w:r>
    </w:p>
    <w:p w:rsidR="00161CFB" w:rsidRPr="00CC21A2" w:rsidRDefault="00161CFB" w:rsidP="00161CFB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pacing w:val="-6"/>
          <w:sz w:val="28"/>
          <w:szCs w:val="28"/>
        </w:rPr>
      </w:pPr>
      <w:r w:rsidRPr="00CC21A2">
        <w:rPr>
          <w:rFonts w:ascii="Times New Roman" w:eastAsia="Calibri" w:hAnsi="Times New Roman" w:cs="Times New Roman"/>
          <w:b/>
          <w:i/>
          <w:spacing w:val="-6"/>
          <w:sz w:val="28"/>
          <w:szCs w:val="28"/>
        </w:rPr>
        <w:t>Бензин АИ-95-К5-Евро (цена 1 л в евро)</w:t>
      </w:r>
      <w:r w:rsidRPr="00CC21A2">
        <w:rPr>
          <w:rFonts w:ascii="Times New Roman" w:eastAsia="Calibri" w:hAnsi="Times New Roman" w:cs="Times New Roman"/>
          <w:i/>
          <w:spacing w:val="-6"/>
          <w:sz w:val="28"/>
          <w:szCs w:val="28"/>
        </w:rPr>
        <w:t>: Беларусь – 0,76, Латвия – 1,30, Литва – 1,20, Эстония – 1,35, Польша – 1,15, Украина – 0,97, Россия – 0,68.</w:t>
      </w:r>
    </w:p>
    <w:p w:rsidR="00161CFB" w:rsidRPr="00FE2A89" w:rsidRDefault="00161CFB" w:rsidP="00161CFB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E2A89">
        <w:rPr>
          <w:rFonts w:ascii="Times New Roman" w:eastAsia="Calibri" w:hAnsi="Times New Roman" w:cs="Times New Roman"/>
          <w:b/>
          <w:i/>
          <w:sz w:val="28"/>
          <w:szCs w:val="28"/>
        </w:rPr>
        <w:t>Дизельное топливо</w:t>
      </w:r>
      <w:r w:rsidRPr="00FE2A8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E2A89">
        <w:rPr>
          <w:rFonts w:ascii="Times New Roman" w:eastAsia="Calibri" w:hAnsi="Times New Roman" w:cs="Times New Roman"/>
          <w:b/>
          <w:i/>
          <w:sz w:val="28"/>
          <w:szCs w:val="28"/>
        </w:rPr>
        <w:t>ДТ-К5-Евро</w:t>
      </w:r>
      <w:r w:rsidRPr="00FE2A8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(цена 1 л в евро</w:t>
      </w:r>
      <w:r w:rsidRPr="00FE2A89">
        <w:rPr>
          <w:rFonts w:ascii="Times New Roman" w:eastAsia="Calibri" w:hAnsi="Times New Roman" w:cs="Times New Roman"/>
          <w:b/>
          <w:i/>
          <w:sz w:val="28"/>
          <w:szCs w:val="28"/>
        </w:rPr>
        <w:t>)</w:t>
      </w:r>
      <w:r>
        <w:rPr>
          <w:rFonts w:ascii="Times New Roman" w:eastAsia="Calibri" w:hAnsi="Times New Roman" w:cs="Times New Roman"/>
          <w:i/>
          <w:sz w:val="28"/>
          <w:szCs w:val="28"/>
        </w:rPr>
        <w:t>: Беларусь – 0,76</w:t>
      </w:r>
      <w:r w:rsidRPr="00FE2A89">
        <w:rPr>
          <w:rFonts w:ascii="Times New Roman" w:eastAsia="Calibri" w:hAnsi="Times New Roman" w:cs="Times New Roman"/>
          <w:i/>
          <w:sz w:val="28"/>
          <w:szCs w:val="28"/>
        </w:rPr>
        <w:t>, Латвия – 1,2</w:t>
      </w:r>
      <w:r>
        <w:rPr>
          <w:rFonts w:ascii="Times New Roman" w:eastAsia="Calibri" w:hAnsi="Times New Roman" w:cs="Times New Roman"/>
          <w:i/>
          <w:sz w:val="28"/>
          <w:szCs w:val="28"/>
        </w:rPr>
        <w:t>4</w:t>
      </w:r>
      <w:r w:rsidRPr="00FE2A89">
        <w:rPr>
          <w:rFonts w:ascii="Times New Roman" w:eastAsia="Calibri" w:hAnsi="Times New Roman" w:cs="Times New Roman"/>
          <w:i/>
          <w:sz w:val="28"/>
          <w:szCs w:val="28"/>
        </w:rPr>
        <w:t>, Литва – 1,</w:t>
      </w:r>
      <w:r>
        <w:rPr>
          <w:rFonts w:ascii="Times New Roman" w:eastAsia="Calibri" w:hAnsi="Times New Roman" w:cs="Times New Roman"/>
          <w:i/>
          <w:sz w:val="28"/>
          <w:szCs w:val="28"/>
        </w:rPr>
        <w:t>08</w:t>
      </w:r>
      <w:r w:rsidRPr="00FE2A89">
        <w:rPr>
          <w:rFonts w:ascii="Times New Roman" w:eastAsia="Calibri" w:hAnsi="Times New Roman" w:cs="Times New Roman"/>
          <w:i/>
          <w:sz w:val="28"/>
          <w:szCs w:val="28"/>
        </w:rPr>
        <w:t>, Эстония – 1,</w:t>
      </w:r>
      <w:r>
        <w:rPr>
          <w:rFonts w:ascii="Times New Roman" w:eastAsia="Calibri" w:hAnsi="Times New Roman" w:cs="Times New Roman"/>
          <w:i/>
          <w:sz w:val="28"/>
          <w:szCs w:val="28"/>
        </w:rPr>
        <w:t>33</w:t>
      </w:r>
      <w:r w:rsidRPr="00FE2A89">
        <w:rPr>
          <w:rFonts w:ascii="Times New Roman" w:eastAsia="Calibri" w:hAnsi="Times New Roman" w:cs="Times New Roman"/>
          <w:i/>
          <w:sz w:val="28"/>
          <w:szCs w:val="28"/>
        </w:rPr>
        <w:t>, Польша – 1,2</w:t>
      </w:r>
      <w:r>
        <w:rPr>
          <w:rFonts w:ascii="Times New Roman" w:eastAsia="Calibri" w:hAnsi="Times New Roman" w:cs="Times New Roman"/>
          <w:i/>
          <w:sz w:val="28"/>
          <w:szCs w:val="28"/>
        </w:rPr>
        <w:t>0</w:t>
      </w:r>
      <w:r w:rsidRPr="00FE2A89">
        <w:rPr>
          <w:rFonts w:ascii="Times New Roman" w:eastAsia="Calibri" w:hAnsi="Times New Roman" w:cs="Times New Roman"/>
          <w:i/>
          <w:sz w:val="28"/>
          <w:szCs w:val="28"/>
        </w:rPr>
        <w:t>, Украина – 0,9</w:t>
      </w:r>
      <w:r>
        <w:rPr>
          <w:rFonts w:ascii="Times New Roman" w:eastAsia="Calibri" w:hAnsi="Times New Roman" w:cs="Times New Roman"/>
          <w:i/>
          <w:sz w:val="28"/>
          <w:szCs w:val="28"/>
        </w:rPr>
        <w:t>6</w:t>
      </w:r>
      <w:r w:rsidRPr="00FE2A89">
        <w:rPr>
          <w:rFonts w:ascii="Times New Roman" w:eastAsia="Calibri" w:hAnsi="Times New Roman" w:cs="Times New Roman"/>
          <w:i/>
          <w:sz w:val="28"/>
          <w:szCs w:val="28"/>
        </w:rPr>
        <w:t>, Россия – 0,69.</w:t>
      </w:r>
    </w:p>
    <w:p w:rsidR="00161CFB" w:rsidRPr="00411F42" w:rsidRDefault="00161CFB" w:rsidP="00161CFB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411F42">
        <w:rPr>
          <w:rFonts w:ascii="Times New Roman" w:eastAsia="Calibri" w:hAnsi="Times New Roman" w:cs="Times New Roman"/>
          <w:spacing w:val="-6"/>
          <w:sz w:val="30"/>
          <w:szCs w:val="30"/>
        </w:rPr>
        <w:t>Белорусские НПЗ системно повышают эффективность и снижают затраты на производство за счет модернизации и реконструкции технологических объектов. Экономический эффект от реализации мероприятий по снижению затрат за 2019 год оценивается в 60 млн долл. США.</w:t>
      </w:r>
    </w:p>
    <w:p w:rsidR="00161CFB" w:rsidRPr="00E13913" w:rsidRDefault="00161CFB" w:rsidP="00161CFB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13913">
        <w:rPr>
          <w:rFonts w:ascii="Times New Roman" w:eastAsia="Calibri" w:hAnsi="Times New Roman" w:cs="Times New Roman"/>
          <w:sz w:val="30"/>
          <w:szCs w:val="30"/>
        </w:rPr>
        <w:t>За 2019 год цены на моторное топливо в республике в среднем были увеличены на 13%, в то время как мировая котировка нефти за указанный период выросла на 17%.</w:t>
      </w:r>
    </w:p>
    <w:p w:rsidR="00161CFB" w:rsidRPr="00E13913" w:rsidRDefault="00161CFB" w:rsidP="00161CFB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20F9C">
        <w:rPr>
          <w:rFonts w:ascii="Times New Roman" w:eastAsia="Calibri" w:hAnsi="Times New Roman" w:cs="Times New Roman"/>
          <w:spacing w:val="-2"/>
          <w:sz w:val="30"/>
          <w:szCs w:val="30"/>
        </w:rPr>
        <w:t>В начале 2020 года котировки нефти продолжают увеличиваться, достигая в отдельные периоды 68 долл</w:t>
      </w:r>
      <w:r>
        <w:rPr>
          <w:rFonts w:ascii="Times New Roman" w:eastAsia="Calibri" w:hAnsi="Times New Roman" w:cs="Times New Roman"/>
          <w:spacing w:val="-2"/>
          <w:sz w:val="30"/>
          <w:szCs w:val="30"/>
        </w:rPr>
        <w:t>.</w:t>
      </w:r>
      <w:r w:rsidRPr="00020F9C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США. При сложившемся уровне мировой котировки только в результате негативного влияния налогового маневра стоимость нефти для белорусских НПЗ по отношению к предыдущему году вырастет более чем на 20 долл</w:t>
      </w:r>
      <w:r>
        <w:rPr>
          <w:rFonts w:ascii="Times New Roman" w:eastAsia="Calibri" w:hAnsi="Times New Roman" w:cs="Times New Roman"/>
          <w:spacing w:val="-2"/>
          <w:sz w:val="30"/>
          <w:szCs w:val="30"/>
        </w:rPr>
        <w:t>.</w:t>
      </w:r>
      <w:r w:rsidRPr="00020F9C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США </w:t>
      </w:r>
      <w:r>
        <w:rPr>
          <w:rFonts w:ascii="Times New Roman" w:eastAsia="Calibri" w:hAnsi="Times New Roman" w:cs="Times New Roman"/>
          <w:sz w:val="30"/>
          <w:szCs w:val="30"/>
        </w:rPr>
        <w:t>на 1 тонну, что составляет 5</w:t>
      </w:r>
      <w:r w:rsidRPr="00E13913">
        <w:rPr>
          <w:rFonts w:ascii="Times New Roman" w:eastAsia="Calibri" w:hAnsi="Times New Roman" w:cs="Times New Roman"/>
          <w:sz w:val="30"/>
          <w:szCs w:val="30"/>
        </w:rPr>
        <w:t>% к уровню цены 2019 года.</w:t>
      </w:r>
    </w:p>
    <w:p w:rsidR="00161CFB" w:rsidRDefault="00161CFB" w:rsidP="00161CFB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E13913">
        <w:rPr>
          <w:rFonts w:ascii="Times New Roman" w:eastAsia="Calibri" w:hAnsi="Times New Roman" w:cs="Times New Roman"/>
          <w:sz w:val="30"/>
          <w:szCs w:val="30"/>
        </w:rPr>
        <w:t>В указанных условиях в целях обеспечения стабильной работы белорусской нефтеперерабатывающе</w:t>
      </w:r>
      <w:r>
        <w:rPr>
          <w:rFonts w:ascii="Times New Roman" w:eastAsia="Calibri" w:hAnsi="Times New Roman" w:cs="Times New Roman"/>
          <w:sz w:val="30"/>
          <w:szCs w:val="30"/>
        </w:rPr>
        <w:t>й отрасли концерн «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Белнефтехим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>»</w:t>
      </w:r>
      <w:r w:rsidRPr="00E13913">
        <w:rPr>
          <w:rFonts w:ascii="Times New Roman" w:eastAsia="Calibri" w:hAnsi="Times New Roman" w:cs="Times New Roman"/>
          <w:sz w:val="30"/>
          <w:szCs w:val="30"/>
        </w:rPr>
        <w:t xml:space="preserve"> продолжает принятую стратегию поэтапного изменения цен на моторное топливо, которая пока </w:t>
      </w:r>
      <w:r w:rsidRPr="00E13913">
        <w:rPr>
          <w:rFonts w:ascii="Times New Roman" w:eastAsia="Calibri" w:hAnsi="Times New Roman" w:cs="Times New Roman"/>
          <w:b/>
          <w:sz w:val="30"/>
          <w:szCs w:val="30"/>
        </w:rPr>
        <w:t xml:space="preserve">остается самым оптимальным вариантом для соблюдения соотношения цены и качества продукции белорусской нефтепереработки и для защиты интересов автовладельцев. Выбранная стратегия позволяет смягчить влияние изменения цен на нефтепродукты </w:t>
      </w:r>
      <w:r>
        <w:rPr>
          <w:rFonts w:ascii="Times New Roman" w:eastAsia="Calibri" w:hAnsi="Times New Roman" w:cs="Times New Roman"/>
          <w:b/>
          <w:sz w:val="30"/>
          <w:szCs w:val="30"/>
        </w:rPr>
        <w:t xml:space="preserve">как </w:t>
      </w:r>
      <w:r w:rsidRPr="00E13913">
        <w:rPr>
          <w:rFonts w:ascii="Times New Roman" w:eastAsia="Calibri" w:hAnsi="Times New Roman" w:cs="Times New Roman"/>
          <w:b/>
          <w:sz w:val="30"/>
          <w:szCs w:val="30"/>
        </w:rPr>
        <w:t>на экономику в целом</w:t>
      </w:r>
      <w:r>
        <w:rPr>
          <w:rFonts w:ascii="Times New Roman" w:eastAsia="Calibri" w:hAnsi="Times New Roman" w:cs="Times New Roman"/>
          <w:b/>
          <w:sz w:val="30"/>
          <w:szCs w:val="30"/>
        </w:rPr>
        <w:t>, так</w:t>
      </w:r>
      <w:r w:rsidRPr="00E13913">
        <w:rPr>
          <w:rFonts w:ascii="Times New Roman" w:eastAsia="Calibri" w:hAnsi="Times New Roman" w:cs="Times New Roman"/>
          <w:b/>
          <w:sz w:val="30"/>
          <w:szCs w:val="30"/>
        </w:rPr>
        <w:t xml:space="preserve"> и на каждого потребителя в частности. </w:t>
      </w:r>
    </w:p>
    <w:p w:rsidR="00161CFB" w:rsidRPr="000F2EA7" w:rsidRDefault="00161CFB" w:rsidP="00161CFB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 w:rsidRPr="000F2EA7">
        <w:rPr>
          <w:rFonts w:ascii="Times New Roman" w:eastAsia="Calibri" w:hAnsi="Times New Roman" w:cs="Times New Roman"/>
          <w:b/>
          <w:i/>
          <w:sz w:val="30"/>
          <w:szCs w:val="30"/>
        </w:rPr>
        <w:t>Возмещение затрат на перевозки</w:t>
      </w:r>
      <w:r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пассажиров общественным транспортом</w:t>
      </w:r>
    </w:p>
    <w:p w:rsidR="00161CFB" w:rsidRPr="000F2EA7" w:rsidRDefault="00161CFB" w:rsidP="00161CFB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Услуги городского пассажирского транспорта общего пользования являются социально значимыми и тарифы на эти услуги подлежат государственному ценовому регулированию. При этом </w:t>
      </w:r>
      <w:r w:rsidRPr="00DC41BF">
        <w:rPr>
          <w:rFonts w:ascii="Times New Roman" w:eastAsia="Calibri" w:hAnsi="Times New Roman" w:cs="Times New Roman"/>
          <w:b/>
          <w:sz w:val="30"/>
          <w:szCs w:val="30"/>
        </w:rPr>
        <w:t>часть затрат на оказание этих услуг субсидируется транспортным организациям из бюджета</w:t>
      </w:r>
      <w:r w:rsidRPr="000F2EA7">
        <w:rPr>
          <w:rFonts w:ascii="Times New Roman" w:eastAsia="Calibri" w:hAnsi="Times New Roman" w:cs="Times New Roman"/>
          <w:sz w:val="30"/>
          <w:szCs w:val="30"/>
        </w:rPr>
        <w:t>.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0F2EA7">
        <w:rPr>
          <w:rFonts w:ascii="Times New Roman" w:eastAsia="Calibri" w:hAnsi="Times New Roman" w:cs="Times New Roman"/>
          <w:sz w:val="30"/>
          <w:szCs w:val="30"/>
        </w:rPr>
        <w:t>Международный опыт подтверждает схожий подход к государственной поддержке транспортных организаций при оказании социально значимых услуг городского пассажирского транспорта общего пользования.</w:t>
      </w:r>
    </w:p>
    <w:p w:rsidR="00161CFB" w:rsidRPr="00C62E0B" w:rsidRDefault="00161CFB" w:rsidP="00161CFB">
      <w:pPr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C62E0B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Справочно</w:t>
      </w:r>
      <w:proofErr w:type="spellEnd"/>
      <w:r w:rsidRPr="00942D82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161CFB" w:rsidRPr="00C62E0B" w:rsidRDefault="00161CFB" w:rsidP="00161CFB">
      <w:pPr>
        <w:spacing w:after="0" w:line="280" w:lineRule="exact"/>
        <w:ind w:left="708"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62E0B">
        <w:rPr>
          <w:rFonts w:ascii="Times New Roman" w:eastAsia="Calibri" w:hAnsi="Times New Roman" w:cs="Times New Roman"/>
          <w:i/>
          <w:sz w:val="28"/>
          <w:szCs w:val="28"/>
        </w:rPr>
        <w:t xml:space="preserve">В соответствии с Законом Республики Беларусь от </w:t>
      </w:r>
      <w:r w:rsidRPr="00C62E0B">
        <w:rPr>
          <w:rFonts w:ascii="Times New Roman" w:eastAsia="Calibri" w:hAnsi="Times New Roman" w:cs="Times New Roman"/>
          <w:i/>
          <w:sz w:val="28"/>
          <w:szCs w:val="28"/>
        </w:rPr>
        <w:br/>
        <w:t xml:space="preserve">16 декабря 2019 г. № 269-З «О республиканском </w:t>
      </w:r>
      <w:r w:rsidRPr="009D4BD2">
        <w:rPr>
          <w:rFonts w:ascii="Times New Roman" w:eastAsia="Calibri" w:hAnsi="Times New Roman" w:cs="Times New Roman"/>
          <w:i/>
          <w:sz w:val="28"/>
          <w:szCs w:val="28"/>
        </w:rPr>
        <w:t>бюджете на 2020 год» расходы республиканского бюджета на транспорт составляют 164 445 114,0 рублей, в том числе на автомобильный</w:t>
      </w:r>
      <w:r w:rsidRPr="00C62E0B">
        <w:rPr>
          <w:rFonts w:ascii="Times New Roman" w:eastAsia="Calibri" w:hAnsi="Times New Roman" w:cs="Times New Roman"/>
          <w:i/>
          <w:sz w:val="28"/>
          <w:szCs w:val="28"/>
        </w:rPr>
        <w:t xml:space="preserve"> транспорт – 6 819 560,0 рублей.</w:t>
      </w:r>
    </w:p>
    <w:p w:rsidR="00161CFB" w:rsidRPr="000F2EA7" w:rsidRDefault="00161CFB" w:rsidP="00161CFB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24807">
        <w:rPr>
          <w:rFonts w:ascii="Times New Roman" w:eastAsia="Calibri" w:hAnsi="Times New Roman" w:cs="Times New Roman"/>
          <w:b/>
          <w:sz w:val="30"/>
          <w:szCs w:val="30"/>
        </w:rPr>
        <w:t>Регулирование тарифов</w:t>
      </w:r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 на перевозки пассажиров всеми видами городского транспорта и пригородным автомобильным транспортом в регулярном сообщении </w:t>
      </w:r>
      <w:r w:rsidRPr="00824807">
        <w:rPr>
          <w:rFonts w:ascii="Times New Roman" w:eastAsia="Calibri" w:hAnsi="Times New Roman" w:cs="Times New Roman"/>
          <w:b/>
          <w:sz w:val="30"/>
          <w:szCs w:val="30"/>
        </w:rPr>
        <w:t xml:space="preserve">осуществляется облисполкомами и Минским </w:t>
      </w:r>
      <w:r w:rsidRPr="00824807">
        <w:rPr>
          <w:rFonts w:ascii="Times New Roman" w:eastAsia="Calibri" w:hAnsi="Times New Roman" w:cs="Times New Roman"/>
          <w:b/>
          <w:spacing w:val="-6"/>
          <w:sz w:val="30"/>
          <w:szCs w:val="30"/>
        </w:rPr>
        <w:t>горисполкомом по согласованию с Министерством антимонопольного</w:t>
      </w:r>
      <w:r w:rsidRPr="00824807">
        <w:rPr>
          <w:rFonts w:ascii="Times New Roman" w:eastAsia="Calibri" w:hAnsi="Times New Roman" w:cs="Times New Roman"/>
          <w:b/>
          <w:sz w:val="30"/>
          <w:szCs w:val="30"/>
        </w:rPr>
        <w:t xml:space="preserve"> регулирования и торговли Республики Беларусь</w:t>
      </w:r>
      <w:r w:rsidRPr="000F2EA7">
        <w:rPr>
          <w:rFonts w:ascii="Times New Roman" w:eastAsia="Calibri" w:hAnsi="Times New Roman" w:cs="Times New Roman"/>
          <w:sz w:val="30"/>
          <w:szCs w:val="30"/>
        </w:rPr>
        <w:t>.</w:t>
      </w:r>
    </w:p>
    <w:p w:rsidR="00161CFB" w:rsidRPr="000F2EA7" w:rsidRDefault="00161CFB" w:rsidP="00161CFB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F2EA7">
        <w:rPr>
          <w:rFonts w:ascii="Times New Roman" w:eastAsia="Calibri" w:hAnsi="Times New Roman" w:cs="Times New Roman"/>
          <w:sz w:val="30"/>
          <w:szCs w:val="30"/>
        </w:rPr>
        <w:t>В целях повышения окупаемости перевозок пассажиров и сокращения бюджетного финансирования в 2016</w:t>
      </w:r>
      <w:r w:rsidRPr="00C62E0B">
        <w:rPr>
          <w:rFonts w:ascii="Times New Roman" w:eastAsia="Calibri" w:hAnsi="Times New Roman" w:cs="Times New Roman"/>
          <w:i/>
          <w:sz w:val="28"/>
          <w:szCs w:val="28"/>
        </w:rPr>
        <w:t>–</w:t>
      </w:r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2019 годах поэтапно </w:t>
      </w:r>
      <w:r w:rsidRPr="00D673EB">
        <w:rPr>
          <w:rFonts w:ascii="Times New Roman" w:eastAsia="Calibri" w:hAnsi="Times New Roman" w:cs="Times New Roman"/>
          <w:spacing w:val="-2"/>
          <w:sz w:val="30"/>
          <w:szCs w:val="30"/>
        </w:rPr>
        <w:t>повышались тарифы на городские</w:t>
      </w:r>
      <w:r w:rsidRPr="00D673EB">
        <w:rPr>
          <w:rFonts w:ascii="Times New Roman" w:eastAsia="Calibri" w:hAnsi="Times New Roman" w:cs="Times New Roman"/>
          <w:bCs/>
          <w:spacing w:val="-2"/>
          <w:sz w:val="30"/>
          <w:szCs w:val="30"/>
        </w:rPr>
        <w:t xml:space="preserve"> перевозки пассажиров</w:t>
      </w:r>
      <w:r w:rsidRPr="00D673EB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и пригородные автомобильные перевозки пассажиров в соответствии с решениями </w:t>
      </w:r>
      <w:r w:rsidRPr="00D673EB">
        <w:rPr>
          <w:rFonts w:ascii="Times New Roman" w:eastAsia="Calibri" w:hAnsi="Times New Roman" w:cs="Times New Roman"/>
          <w:bCs/>
          <w:spacing w:val="-2"/>
          <w:sz w:val="30"/>
          <w:szCs w:val="30"/>
        </w:rPr>
        <w:t>Комиссии</w:t>
      </w:r>
      <w:r w:rsidRPr="00D673EB">
        <w:rPr>
          <w:rFonts w:ascii="Times New Roman" w:eastAsia="Calibri" w:hAnsi="Times New Roman" w:cs="Times New Roman"/>
          <w:i/>
          <w:spacing w:val="-2"/>
          <w:sz w:val="30"/>
          <w:szCs w:val="30"/>
        </w:rPr>
        <w:t xml:space="preserve"> </w:t>
      </w:r>
      <w:r w:rsidRPr="00D673EB">
        <w:rPr>
          <w:rFonts w:ascii="Times New Roman" w:eastAsia="Calibri" w:hAnsi="Times New Roman" w:cs="Times New Roman"/>
          <w:bCs/>
          <w:spacing w:val="-2"/>
          <w:sz w:val="30"/>
          <w:szCs w:val="30"/>
        </w:rPr>
        <w:t>по вопросам государственного регулирования ценообразования при Совете Министров Республики Беларусь.</w:t>
      </w:r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161CFB" w:rsidRPr="002D67A0" w:rsidRDefault="00161CFB" w:rsidP="00161CFB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proofErr w:type="spellStart"/>
      <w:r w:rsidRPr="002D67A0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Справочно</w:t>
      </w:r>
      <w:proofErr w:type="spellEnd"/>
      <w:r w:rsidRPr="00942D82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</w:p>
    <w:p w:rsidR="00161CFB" w:rsidRPr="002D67A0" w:rsidRDefault="00161CFB" w:rsidP="00161CFB">
      <w:pPr>
        <w:spacing w:after="0" w:line="280" w:lineRule="exact"/>
        <w:ind w:left="708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D67A0">
        <w:rPr>
          <w:rFonts w:ascii="Times New Roman" w:eastAsia="Calibri" w:hAnsi="Times New Roman" w:cs="Times New Roman"/>
          <w:i/>
          <w:sz w:val="28"/>
          <w:szCs w:val="28"/>
        </w:rPr>
        <w:t xml:space="preserve">В 2019 году тариф в среднем за год повысился на 5 коп. на проезд в городском пассажирском транспорте и составил 60 коп. – в областях, 65 коп. – в </w:t>
      </w:r>
      <w:proofErr w:type="spellStart"/>
      <w:r w:rsidRPr="002D67A0">
        <w:rPr>
          <w:rFonts w:ascii="Times New Roman" w:eastAsia="Calibri" w:hAnsi="Times New Roman" w:cs="Times New Roman"/>
          <w:i/>
          <w:sz w:val="28"/>
          <w:szCs w:val="28"/>
        </w:rPr>
        <w:t>г.Минске</w:t>
      </w:r>
      <w:proofErr w:type="spellEnd"/>
      <w:r w:rsidRPr="002D67A0">
        <w:rPr>
          <w:rFonts w:ascii="Times New Roman" w:eastAsia="Calibri" w:hAnsi="Times New Roman" w:cs="Times New Roman"/>
          <w:i/>
          <w:sz w:val="28"/>
          <w:szCs w:val="28"/>
        </w:rPr>
        <w:t>, в том числе 70 коп. – метрополитен</w:t>
      </w:r>
      <w:r>
        <w:rPr>
          <w:rFonts w:ascii="Times New Roman" w:eastAsia="Calibri" w:hAnsi="Times New Roman" w:cs="Times New Roman"/>
          <w:i/>
          <w:sz w:val="28"/>
          <w:szCs w:val="28"/>
        </w:rPr>
        <w:t>;</w:t>
      </w:r>
      <w:r w:rsidRPr="002D67A0">
        <w:rPr>
          <w:rFonts w:ascii="Times New Roman" w:eastAsia="Calibri" w:hAnsi="Times New Roman" w:cs="Times New Roman"/>
          <w:i/>
          <w:sz w:val="28"/>
          <w:szCs w:val="28"/>
        </w:rPr>
        <w:t xml:space="preserve"> проезд в пригородном транспорте повысился на 1 коп. в областях и 2 коп. в </w:t>
      </w:r>
      <w:proofErr w:type="spellStart"/>
      <w:r w:rsidRPr="002D67A0">
        <w:rPr>
          <w:rFonts w:ascii="Times New Roman" w:eastAsia="Calibri" w:hAnsi="Times New Roman" w:cs="Times New Roman"/>
          <w:i/>
          <w:sz w:val="28"/>
          <w:szCs w:val="28"/>
        </w:rPr>
        <w:t>г.Минске</w:t>
      </w:r>
      <w:proofErr w:type="spellEnd"/>
      <w:r w:rsidRPr="002D67A0">
        <w:rPr>
          <w:rFonts w:ascii="Times New Roman" w:eastAsia="Calibri" w:hAnsi="Times New Roman" w:cs="Times New Roman"/>
          <w:i/>
          <w:sz w:val="28"/>
          <w:szCs w:val="28"/>
        </w:rPr>
        <w:t xml:space="preserve"> и составил в среднем 7 коп. за 1 км проезда. </w:t>
      </w:r>
    </w:p>
    <w:p w:rsidR="00161CFB" w:rsidRPr="000F2EA7" w:rsidRDefault="00161CFB" w:rsidP="00161CFB">
      <w:pPr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F2EA7">
        <w:rPr>
          <w:rFonts w:ascii="Times New Roman" w:eastAsia="Calibri" w:hAnsi="Times New Roman" w:cs="Times New Roman"/>
          <w:sz w:val="30"/>
          <w:szCs w:val="30"/>
        </w:rPr>
        <w:t>П</w:t>
      </w:r>
      <w:r>
        <w:rPr>
          <w:rFonts w:ascii="Times New Roman" w:eastAsia="Calibri" w:hAnsi="Times New Roman" w:cs="Times New Roman"/>
          <w:sz w:val="30"/>
          <w:szCs w:val="30"/>
        </w:rPr>
        <w:t xml:space="preserve">ланируется, </w:t>
      </w:r>
      <w:r w:rsidRPr="00F538B9">
        <w:rPr>
          <w:rFonts w:ascii="Times New Roman" w:eastAsia="Calibri" w:hAnsi="Times New Roman" w:cs="Times New Roman"/>
          <w:sz w:val="30"/>
          <w:szCs w:val="30"/>
        </w:rPr>
        <w:t>что в 2020</w:t>
      </w:r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 году уровень возмещения населением затрат городским автомобильным транспортом составит не менее 80% в том числе в областях – не менее 90% и </w:t>
      </w:r>
      <w:proofErr w:type="spellStart"/>
      <w:r w:rsidRPr="000F2EA7">
        <w:rPr>
          <w:rFonts w:ascii="Times New Roman" w:eastAsia="Calibri" w:hAnsi="Times New Roman" w:cs="Times New Roman"/>
          <w:sz w:val="30"/>
          <w:szCs w:val="30"/>
        </w:rPr>
        <w:t>г.Минске</w:t>
      </w:r>
      <w:proofErr w:type="spellEnd"/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 – не менее 70%, а пригородным автомобильным транспортом – не менее 65%.</w:t>
      </w:r>
    </w:p>
    <w:p w:rsidR="00161CFB" w:rsidRPr="000F2EA7" w:rsidRDefault="00161CFB" w:rsidP="00161CFB">
      <w:pPr>
        <w:spacing w:after="0" w:line="23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F2EA7">
        <w:rPr>
          <w:rFonts w:ascii="Times New Roman" w:eastAsia="Calibri" w:hAnsi="Times New Roman" w:cs="Times New Roman"/>
          <w:sz w:val="30"/>
          <w:szCs w:val="30"/>
        </w:rPr>
        <w:t xml:space="preserve">Необходимо отметить, что достижение в 2020 году запланированного уровня возмещения возможно не только за счет повышения тарифов, но и </w:t>
      </w:r>
      <w:r w:rsidRPr="00A74B14">
        <w:rPr>
          <w:rFonts w:ascii="Times New Roman" w:eastAsia="Calibri" w:hAnsi="Times New Roman" w:cs="Times New Roman"/>
          <w:sz w:val="30"/>
          <w:szCs w:val="30"/>
        </w:rPr>
        <w:t xml:space="preserve">принятия мер по оптимизации затрат, а также </w:t>
      </w:r>
      <w:r w:rsidRPr="006636DC">
        <w:rPr>
          <w:rFonts w:ascii="Times New Roman" w:eastAsia="Calibri" w:hAnsi="Times New Roman" w:cs="Times New Roman"/>
          <w:b/>
          <w:sz w:val="30"/>
          <w:szCs w:val="30"/>
        </w:rPr>
        <w:t>совершенствования существующей системы оплаты проезда</w:t>
      </w:r>
      <w:r w:rsidRPr="000F2EA7">
        <w:rPr>
          <w:rFonts w:ascii="Times New Roman" w:eastAsia="Calibri" w:hAnsi="Times New Roman" w:cs="Times New Roman"/>
          <w:sz w:val="30"/>
          <w:szCs w:val="30"/>
        </w:rPr>
        <w:t>.</w:t>
      </w:r>
    </w:p>
    <w:p w:rsidR="00161CFB" w:rsidRPr="00095C55" w:rsidRDefault="00161CFB" w:rsidP="00161CF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095C55">
        <w:rPr>
          <w:rFonts w:ascii="Times New Roman" w:hAnsi="Times New Roman" w:cs="Times New Roman"/>
          <w:b/>
          <w:sz w:val="30"/>
          <w:szCs w:val="30"/>
          <w:u w:val="single"/>
        </w:rPr>
        <w:t xml:space="preserve">Состояние и перспективы развития </w:t>
      </w:r>
      <w:r w:rsidRPr="00B06FA0">
        <w:rPr>
          <w:rFonts w:ascii="Times New Roman" w:hAnsi="Times New Roman" w:cs="Times New Roman"/>
          <w:b/>
          <w:sz w:val="30"/>
          <w:szCs w:val="30"/>
          <w:u w:val="single"/>
        </w:rPr>
        <w:br/>
      </w:r>
      <w:r w:rsidRPr="00095C55">
        <w:rPr>
          <w:rFonts w:ascii="Times New Roman" w:hAnsi="Times New Roman" w:cs="Times New Roman"/>
          <w:b/>
          <w:sz w:val="30"/>
          <w:szCs w:val="30"/>
          <w:u w:val="single"/>
        </w:rPr>
        <w:t>дорожного хозяйства Республики Беларусь</w:t>
      </w:r>
    </w:p>
    <w:p w:rsidR="00161CFB" w:rsidRPr="00095C55" w:rsidRDefault="00161CFB" w:rsidP="00161CFB">
      <w:pPr>
        <w:spacing w:before="120" w:after="0" w:line="23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095C55">
        <w:rPr>
          <w:rFonts w:ascii="Times New Roman" w:hAnsi="Times New Roman" w:cs="Times New Roman"/>
          <w:b/>
          <w:i/>
          <w:sz w:val="30"/>
          <w:szCs w:val="30"/>
        </w:rPr>
        <w:t>Роль автомобильных дорог в транспортной сети Беларуси</w:t>
      </w:r>
    </w:p>
    <w:p w:rsidR="00161CFB" w:rsidRPr="009C2EE3" w:rsidRDefault="00161CFB" w:rsidP="00161CFB">
      <w:pPr>
        <w:spacing w:after="0" w:line="23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51BF8">
        <w:rPr>
          <w:rFonts w:ascii="Times New Roman" w:hAnsi="Times New Roman" w:cs="Times New Roman"/>
          <w:spacing w:val="-4"/>
          <w:sz w:val="30"/>
          <w:szCs w:val="30"/>
        </w:rPr>
        <w:t xml:space="preserve">По состоянию на 1 января 2019 г. </w:t>
      </w:r>
      <w:r w:rsidRPr="00051BF8">
        <w:rPr>
          <w:rFonts w:ascii="Times New Roman" w:hAnsi="Times New Roman" w:cs="Times New Roman"/>
          <w:b/>
          <w:spacing w:val="-4"/>
          <w:sz w:val="30"/>
          <w:szCs w:val="30"/>
        </w:rPr>
        <w:t>в Беларуси протяженность сети автомобильных дорог общего пользования составляла 86 967 км</w:t>
      </w:r>
      <w:r w:rsidRPr="00051BF8">
        <w:rPr>
          <w:rFonts w:ascii="Times New Roman" w:hAnsi="Times New Roman" w:cs="Times New Roman"/>
          <w:spacing w:val="-4"/>
          <w:sz w:val="30"/>
          <w:szCs w:val="30"/>
        </w:rPr>
        <w:t xml:space="preserve"> (в том числе республиканских дорог – 15 929 км, местных дорог – 71 038 км).</w:t>
      </w:r>
      <w:r w:rsidRPr="002D7F0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Практически все</w:t>
      </w:r>
      <w:r w:rsidRPr="00095C55">
        <w:rPr>
          <w:rFonts w:ascii="Times New Roman" w:hAnsi="Times New Roman" w:cs="Times New Roman"/>
          <w:b/>
          <w:sz w:val="30"/>
          <w:szCs w:val="30"/>
        </w:rPr>
        <w:t xml:space="preserve"> республикански</w:t>
      </w:r>
      <w:r>
        <w:rPr>
          <w:rFonts w:ascii="Times New Roman" w:hAnsi="Times New Roman" w:cs="Times New Roman"/>
          <w:b/>
          <w:sz w:val="30"/>
          <w:szCs w:val="30"/>
        </w:rPr>
        <w:t>е автомобильные</w:t>
      </w:r>
      <w:r w:rsidRPr="00095C55">
        <w:rPr>
          <w:rFonts w:ascii="Times New Roman" w:hAnsi="Times New Roman" w:cs="Times New Roman"/>
          <w:b/>
          <w:sz w:val="30"/>
          <w:szCs w:val="30"/>
        </w:rPr>
        <w:t xml:space="preserve"> дорог</w:t>
      </w:r>
      <w:r>
        <w:rPr>
          <w:rFonts w:ascii="Times New Roman" w:hAnsi="Times New Roman" w:cs="Times New Roman"/>
          <w:b/>
          <w:sz w:val="30"/>
          <w:szCs w:val="30"/>
        </w:rPr>
        <w:t>и имею</w:t>
      </w:r>
      <w:r w:rsidRPr="00095C55">
        <w:rPr>
          <w:rFonts w:ascii="Times New Roman" w:hAnsi="Times New Roman" w:cs="Times New Roman"/>
          <w:b/>
          <w:sz w:val="30"/>
          <w:szCs w:val="30"/>
        </w:rPr>
        <w:t>т усовершенствованное покрытие</w:t>
      </w:r>
      <w:r w:rsidRPr="00095C55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C2EE3">
        <w:rPr>
          <w:rFonts w:ascii="Times New Roman" w:hAnsi="Times New Roman" w:cs="Times New Roman"/>
          <w:sz w:val="30"/>
          <w:szCs w:val="30"/>
        </w:rPr>
        <w:t>Важнейшие республиканские автомобильные дороги называются магистральными дорогами.</w:t>
      </w:r>
      <w:r w:rsidR="007F3B2E">
        <w:rPr>
          <w:rFonts w:ascii="Times New Roman" w:hAnsi="Times New Roman" w:cs="Times New Roman"/>
          <w:sz w:val="30"/>
          <w:szCs w:val="30"/>
        </w:rPr>
        <w:t xml:space="preserve"> </w:t>
      </w:r>
      <w:r w:rsidRPr="009C2EE3">
        <w:rPr>
          <w:rFonts w:ascii="Times New Roman" w:hAnsi="Times New Roman" w:cs="Times New Roman"/>
          <w:sz w:val="30"/>
          <w:szCs w:val="30"/>
        </w:rPr>
        <w:t xml:space="preserve">В Республике Беларусь таких дорог </w:t>
      </w:r>
      <w:r w:rsidRPr="009C2EE3">
        <w:rPr>
          <w:rFonts w:ascii="Times New Roman" w:hAnsi="Times New Roman" w:cs="Times New Roman"/>
          <w:b/>
          <w:sz w:val="30"/>
          <w:szCs w:val="30"/>
        </w:rPr>
        <w:t>13</w:t>
      </w:r>
      <w:r w:rsidRPr="009C2EE3">
        <w:rPr>
          <w:rFonts w:ascii="Times New Roman" w:hAnsi="Times New Roman" w:cs="Times New Roman"/>
          <w:sz w:val="30"/>
          <w:szCs w:val="30"/>
        </w:rPr>
        <w:t>.</w:t>
      </w:r>
    </w:p>
    <w:p w:rsidR="00161CFB" w:rsidRPr="003711ED" w:rsidRDefault="00161CFB" w:rsidP="00161CFB">
      <w:pPr>
        <w:spacing w:after="0" w:line="23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b/>
          <w:sz w:val="30"/>
          <w:szCs w:val="30"/>
        </w:rPr>
        <w:t xml:space="preserve">Плотность дорожной сети </w:t>
      </w:r>
      <w:r w:rsidRPr="00A07E4C">
        <w:rPr>
          <w:rFonts w:ascii="Times New Roman" w:hAnsi="Times New Roman" w:cs="Times New Roman"/>
          <w:sz w:val="30"/>
          <w:szCs w:val="30"/>
        </w:rPr>
        <w:t xml:space="preserve">общего пользования составляет </w:t>
      </w:r>
      <w:r w:rsidRPr="00A07E4C">
        <w:rPr>
          <w:rFonts w:ascii="Times New Roman" w:hAnsi="Times New Roman" w:cs="Times New Roman"/>
          <w:sz w:val="30"/>
          <w:szCs w:val="30"/>
        </w:rPr>
        <w:br/>
        <w:t>418 км на 1 тыс. км</w:t>
      </w:r>
      <w:r w:rsidRPr="00A07E4C">
        <w:rPr>
          <w:rFonts w:ascii="Times New Roman" w:hAnsi="Times New Roman" w:cs="Times New Roman"/>
          <w:sz w:val="30"/>
          <w:szCs w:val="30"/>
          <w:vertAlign w:val="superscript"/>
        </w:rPr>
        <w:t xml:space="preserve">2 </w:t>
      </w:r>
      <w:r w:rsidRPr="00A07E4C">
        <w:rPr>
          <w:rFonts w:ascii="Times New Roman" w:hAnsi="Times New Roman" w:cs="Times New Roman"/>
          <w:sz w:val="30"/>
          <w:szCs w:val="30"/>
        </w:rPr>
        <w:t>территории и</w:t>
      </w:r>
      <w:r w:rsidRPr="00095C55">
        <w:rPr>
          <w:rFonts w:ascii="Times New Roman" w:hAnsi="Times New Roman" w:cs="Times New Roman"/>
          <w:b/>
          <w:sz w:val="30"/>
          <w:szCs w:val="30"/>
        </w:rPr>
        <w:t xml:space="preserve"> является одной из </w:t>
      </w:r>
      <w:r w:rsidRPr="003711ED">
        <w:rPr>
          <w:rFonts w:ascii="Times New Roman" w:hAnsi="Times New Roman" w:cs="Times New Roman"/>
          <w:b/>
          <w:sz w:val="30"/>
          <w:szCs w:val="30"/>
        </w:rPr>
        <w:t>самых высоких среди стран-участниц Содружества Независимых Государств</w:t>
      </w:r>
      <w:r w:rsidRPr="003711ED">
        <w:rPr>
          <w:rFonts w:ascii="Times New Roman" w:hAnsi="Times New Roman" w:cs="Times New Roman"/>
          <w:sz w:val="30"/>
          <w:szCs w:val="30"/>
        </w:rPr>
        <w:t>.</w:t>
      </w:r>
    </w:p>
    <w:p w:rsidR="00161CFB" w:rsidRDefault="00161CFB" w:rsidP="00161CFB">
      <w:pPr>
        <w:spacing w:after="120" w:line="23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711ED">
        <w:rPr>
          <w:rFonts w:ascii="Times New Roman" w:hAnsi="Times New Roman" w:cs="Times New Roman"/>
          <w:sz w:val="30"/>
          <w:szCs w:val="30"/>
        </w:rPr>
        <w:t xml:space="preserve">Учитывая выгодное географическое положение Республики </w:t>
      </w:r>
      <w:r w:rsidRPr="00095C55">
        <w:rPr>
          <w:rFonts w:ascii="Times New Roman" w:hAnsi="Times New Roman" w:cs="Times New Roman"/>
          <w:sz w:val="30"/>
          <w:szCs w:val="30"/>
        </w:rPr>
        <w:t xml:space="preserve">Беларусь, территорию нашей страны пересекают </w:t>
      </w:r>
      <w:r w:rsidRPr="00095C55">
        <w:rPr>
          <w:rFonts w:ascii="Times New Roman" w:hAnsi="Times New Roman" w:cs="Times New Roman"/>
          <w:b/>
          <w:sz w:val="30"/>
          <w:szCs w:val="30"/>
        </w:rPr>
        <w:t xml:space="preserve">2 трансъевропейских транспортных </w:t>
      </w:r>
      <w:r w:rsidRPr="00095C55">
        <w:rPr>
          <w:rFonts w:ascii="Times New Roman" w:hAnsi="Times New Roman" w:cs="Times New Roman"/>
          <w:b/>
          <w:sz w:val="30"/>
          <w:szCs w:val="30"/>
        </w:rPr>
        <w:lastRenderedPageBreak/>
        <w:t>коридора</w:t>
      </w:r>
      <w:r w:rsidRPr="00095C55">
        <w:rPr>
          <w:rFonts w:ascii="Times New Roman" w:hAnsi="Times New Roman" w:cs="Times New Roman"/>
          <w:sz w:val="30"/>
          <w:szCs w:val="30"/>
        </w:rPr>
        <w:t xml:space="preserve">, определенных по международной классификации под номером </w:t>
      </w:r>
      <w:r w:rsidRPr="00095C55">
        <w:rPr>
          <w:rFonts w:ascii="Times New Roman" w:hAnsi="Times New Roman" w:cs="Times New Roman"/>
          <w:b/>
          <w:sz w:val="30"/>
          <w:szCs w:val="30"/>
        </w:rPr>
        <w:t>II (Запад – Восток)</w:t>
      </w:r>
      <w:r w:rsidRPr="00095C55">
        <w:rPr>
          <w:rFonts w:ascii="Times New Roman" w:hAnsi="Times New Roman" w:cs="Times New Roman"/>
          <w:sz w:val="30"/>
          <w:szCs w:val="30"/>
        </w:rPr>
        <w:t xml:space="preserve"> и под номером </w:t>
      </w:r>
      <w:r w:rsidRPr="00095C55">
        <w:rPr>
          <w:rFonts w:ascii="Times New Roman" w:hAnsi="Times New Roman" w:cs="Times New Roman"/>
          <w:b/>
          <w:sz w:val="30"/>
          <w:szCs w:val="30"/>
        </w:rPr>
        <w:t>IX (Север – Юг) с ответвлением IXВ</w:t>
      </w:r>
      <w:r w:rsidRPr="00095C55">
        <w:rPr>
          <w:rFonts w:ascii="Times New Roman" w:hAnsi="Times New Roman" w:cs="Times New Roman"/>
          <w:sz w:val="30"/>
          <w:szCs w:val="30"/>
        </w:rPr>
        <w:t>.</w:t>
      </w:r>
    </w:p>
    <w:p w:rsidR="00161CFB" w:rsidRPr="009D09A1" w:rsidRDefault="00161CFB" w:rsidP="00161CFB">
      <w:pPr>
        <w:spacing w:before="120" w:after="0" w:line="230" w:lineRule="auto"/>
        <w:contextualSpacing/>
        <w:jc w:val="both"/>
        <w:rPr>
          <w:rFonts w:ascii="Times New Roman" w:hAnsi="Times New Roman" w:cs="Times New Roman"/>
          <w:b/>
          <w:sz w:val="2"/>
          <w:szCs w:val="2"/>
        </w:rPr>
      </w:pPr>
    </w:p>
    <w:p w:rsidR="00161CFB" w:rsidRPr="000B69E4" w:rsidRDefault="00161CFB" w:rsidP="00161CFB">
      <w:pPr>
        <w:spacing w:before="120" w:after="0" w:line="230" w:lineRule="auto"/>
        <w:contextualSpacing/>
        <w:jc w:val="both"/>
        <w:rPr>
          <w:rFonts w:ascii="Times New Roman" w:hAnsi="Times New Roman" w:cs="Times New Roman"/>
          <w:b/>
          <w:sz w:val="4"/>
          <w:szCs w:val="4"/>
        </w:rPr>
      </w:pPr>
    </w:p>
    <w:p w:rsidR="00161CFB" w:rsidRPr="00696B2D" w:rsidRDefault="00161CFB" w:rsidP="00161CFB">
      <w:pPr>
        <w:spacing w:before="120" w:after="0" w:line="23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96B2D">
        <w:rPr>
          <w:rFonts w:ascii="Times New Roman" w:hAnsi="Times New Roman" w:cs="Times New Roman"/>
          <w:b/>
          <w:sz w:val="28"/>
          <w:szCs w:val="28"/>
        </w:rPr>
        <w:t>Справочно</w:t>
      </w:r>
      <w:proofErr w:type="spellEnd"/>
      <w:r w:rsidRPr="00696B2D">
        <w:rPr>
          <w:rFonts w:ascii="Times New Roman" w:hAnsi="Times New Roman" w:cs="Times New Roman"/>
          <w:b/>
          <w:sz w:val="28"/>
          <w:szCs w:val="28"/>
        </w:rPr>
        <w:t>.</w:t>
      </w:r>
    </w:p>
    <w:p w:rsidR="00161CFB" w:rsidRPr="007A3F6F" w:rsidRDefault="00161CFB" w:rsidP="00161CFB">
      <w:pPr>
        <w:spacing w:after="0" w:line="280" w:lineRule="exact"/>
        <w:ind w:left="709" w:firstLine="709"/>
        <w:contextualSpacing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7A3F6F">
        <w:rPr>
          <w:rFonts w:ascii="Times New Roman" w:hAnsi="Times New Roman" w:cs="Times New Roman"/>
          <w:i/>
          <w:spacing w:val="-6"/>
          <w:sz w:val="28"/>
          <w:szCs w:val="28"/>
        </w:rPr>
        <w:t>Трансъевропейский транспортный коридор II определен Европейским Союзом как высший приорите</w:t>
      </w:r>
      <w:bookmarkStart w:id="1" w:name="OCRUncertain041"/>
      <w:r w:rsidRPr="007A3F6F">
        <w:rPr>
          <w:rFonts w:ascii="Times New Roman" w:hAnsi="Times New Roman" w:cs="Times New Roman"/>
          <w:i/>
          <w:spacing w:val="-6"/>
          <w:sz w:val="28"/>
          <w:szCs w:val="28"/>
        </w:rPr>
        <w:t>т</w:t>
      </w:r>
      <w:bookmarkEnd w:id="1"/>
      <w:r w:rsidRPr="007A3F6F">
        <w:rPr>
          <w:rFonts w:ascii="Times New Roman" w:hAnsi="Times New Roman" w:cs="Times New Roman"/>
          <w:i/>
          <w:spacing w:val="-6"/>
          <w:sz w:val="28"/>
          <w:szCs w:val="28"/>
        </w:rPr>
        <w:t xml:space="preserve"> в связи с важным значением проходящих по нему торговых потоков между Востоком и Западом. </w:t>
      </w:r>
    </w:p>
    <w:p w:rsidR="00161CFB" w:rsidRPr="00687DB7" w:rsidRDefault="00161CFB" w:rsidP="00161CFB">
      <w:pPr>
        <w:spacing w:after="120" w:line="280" w:lineRule="exact"/>
        <w:ind w:left="709" w:firstLine="709"/>
        <w:contextualSpacing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7A3F6F">
        <w:rPr>
          <w:rFonts w:ascii="Times New Roman" w:hAnsi="Times New Roman" w:cs="Times New Roman"/>
          <w:i/>
          <w:spacing w:val="-8"/>
          <w:sz w:val="28"/>
          <w:szCs w:val="28"/>
        </w:rPr>
        <w:t>Трансъевропейский транспортный коридор IX, а также его ответвление IХВ</w:t>
      </w:r>
      <w:r>
        <w:rPr>
          <w:rFonts w:ascii="Times New Roman" w:hAnsi="Times New Roman" w:cs="Times New Roman"/>
          <w:i/>
          <w:spacing w:val="-8"/>
          <w:sz w:val="28"/>
          <w:szCs w:val="28"/>
        </w:rPr>
        <w:t>,</w:t>
      </w:r>
      <w:r w:rsidRPr="007A3F6F">
        <w:rPr>
          <w:rFonts w:ascii="Times New Roman" w:hAnsi="Times New Roman" w:cs="Times New Roman"/>
          <w:i/>
          <w:spacing w:val="-8"/>
          <w:sz w:val="28"/>
          <w:szCs w:val="28"/>
        </w:rPr>
        <w:t xml:space="preserve"> обеспечивают выход грузовладельцев из областей Восточной Украины и Центральной России к специализированным морским портам Клайпеды, Вентспилса и Калининграда.</w:t>
      </w:r>
    </w:p>
    <w:p w:rsidR="00161CFB" w:rsidRPr="00FA4C55" w:rsidRDefault="00161CFB" w:rsidP="00161CFB">
      <w:pPr>
        <w:widowControl w:val="0"/>
        <w:autoSpaceDE w:val="0"/>
        <w:autoSpaceDN w:val="0"/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sz w:val="2"/>
          <w:szCs w:val="2"/>
          <w:lang w:eastAsia="ru-RU"/>
        </w:rPr>
      </w:pPr>
    </w:p>
    <w:p w:rsidR="00161CFB" w:rsidRPr="00095C55" w:rsidRDefault="00161CFB" w:rsidP="00161CFB">
      <w:pPr>
        <w:widowControl w:val="0"/>
        <w:autoSpaceDE w:val="0"/>
        <w:autoSpaceDN w:val="0"/>
        <w:spacing w:before="120"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Особое внимание в Республике Беларусь уделяется состоянию дорожного покрытия, </w:t>
      </w:r>
      <w:r w:rsidRPr="00095C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улучшению качественных показателей автомобильных дорог общего пользования. В этих целях в марте 2019 г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Pr="00095C5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принята новая редакция </w:t>
      </w:r>
      <w:r w:rsidRPr="00095C55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Государственной программы по развитию и содержанию автомобильных дорог в Республике Беларусь на 2017–2020 годы</w:t>
      </w:r>
      <w:r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(далее – Государственная программа), которая определяет мероприятия по улучшению транспортно-эксплуатационного состояния автомобильных дорог общего пользования в нашей стране.</w:t>
      </w:r>
    </w:p>
    <w:p w:rsidR="00161CFB" w:rsidRPr="00095C55" w:rsidRDefault="00161CFB" w:rsidP="00161CFB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>В первую очередь Государственной программой предусмотрены:</w:t>
      </w:r>
    </w:p>
    <w:p w:rsidR="00161CFB" w:rsidRPr="00095C55" w:rsidRDefault="00161CFB" w:rsidP="00161CFB">
      <w:pPr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95C55">
        <w:rPr>
          <w:rFonts w:ascii="Times New Roman" w:eastAsia="Calibri" w:hAnsi="Times New Roman" w:cs="Times New Roman"/>
          <w:sz w:val="30"/>
          <w:szCs w:val="30"/>
        </w:rPr>
        <w:t>реконструкция и возведение 415,9 км респ</w:t>
      </w:r>
      <w:r>
        <w:rPr>
          <w:rFonts w:ascii="Times New Roman" w:eastAsia="Calibri" w:hAnsi="Times New Roman" w:cs="Times New Roman"/>
          <w:sz w:val="30"/>
          <w:szCs w:val="30"/>
        </w:rPr>
        <w:t>убликанских автомобильных дорог</w:t>
      </w:r>
      <w:r w:rsidRPr="00095C55">
        <w:rPr>
          <w:rFonts w:ascii="Times New Roman" w:eastAsia="Calibri" w:hAnsi="Times New Roman" w:cs="Times New Roman"/>
          <w:sz w:val="30"/>
          <w:szCs w:val="30"/>
        </w:rPr>
        <w:t>;</w:t>
      </w:r>
    </w:p>
    <w:p w:rsidR="00161CFB" w:rsidRPr="00FE37ED" w:rsidRDefault="00161CFB" w:rsidP="00161CFB">
      <w:pPr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FE37ED">
        <w:rPr>
          <w:rFonts w:ascii="Times New Roman" w:eastAsia="Calibri" w:hAnsi="Times New Roman" w:cs="Times New Roman"/>
          <w:spacing w:val="-4"/>
          <w:sz w:val="30"/>
          <w:szCs w:val="30"/>
        </w:rPr>
        <w:t>модернизация не менее 555,9 км республиканских автодорог с целью повысить несущую способность их дорожного покрытия до 11,5 т на ось;</w:t>
      </w:r>
    </w:p>
    <w:p w:rsidR="00161CFB" w:rsidRPr="00095C55" w:rsidRDefault="00161CFB" w:rsidP="00161CFB">
      <w:pPr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95C55">
        <w:rPr>
          <w:rFonts w:ascii="Times New Roman" w:eastAsia="Calibri" w:hAnsi="Times New Roman" w:cs="Times New Roman"/>
          <w:sz w:val="30"/>
          <w:szCs w:val="30"/>
        </w:rPr>
        <w:t>увеличение скоростного режима на протяжении не менее 1</w:t>
      </w:r>
      <w:r>
        <w:rPr>
          <w:rFonts w:ascii="Times New Roman" w:eastAsia="Calibri" w:hAnsi="Times New Roman" w:cs="Times New Roman"/>
          <w:sz w:val="30"/>
          <w:szCs w:val="30"/>
        </w:rPr>
        <w:t> 617 </w:t>
      </w:r>
      <w:r w:rsidRPr="00095C55">
        <w:rPr>
          <w:rFonts w:ascii="Times New Roman" w:eastAsia="Calibri" w:hAnsi="Times New Roman" w:cs="Times New Roman"/>
          <w:sz w:val="30"/>
          <w:szCs w:val="30"/>
        </w:rPr>
        <w:t>км дорог республиканского значения;</w:t>
      </w:r>
    </w:p>
    <w:p w:rsidR="00161CFB" w:rsidRPr="00FE37ED" w:rsidRDefault="00161CFB" w:rsidP="00161CFB">
      <w:pPr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6"/>
          <w:sz w:val="30"/>
          <w:szCs w:val="30"/>
        </w:rPr>
      </w:pPr>
      <w:r w:rsidRPr="00FE37ED">
        <w:rPr>
          <w:rFonts w:ascii="Times New Roman" w:eastAsia="Calibri" w:hAnsi="Times New Roman" w:cs="Times New Roman"/>
          <w:spacing w:val="-6"/>
          <w:sz w:val="30"/>
          <w:szCs w:val="30"/>
        </w:rPr>
        <w:t>ремонт и реконструкция не менее 7 тыс. км местных автодорог, в том числе выполнение текущего ремонта 6 384,7 км таких дорог, капитального ремонта 581,3 км дорог, реконструкции и строительства 34 км дорог.</w:t>
      </w:r>
    </w:p>
    <w:p w:rsidR="00161CFB" w:rsidRDefault="00161CFB" w:rsidP="00161CFB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</w:pPr>
      <w:r w:rsidRPr="00974446"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>Финансирование Государственной программы оценивается более чем в 5 млрд 410 млн рублей, из которых на республиканские дороги приходится чуть более 4 млрд рублей, на местные – свыше 1,4 млрд. При этом не менее 10% средств будет направлено на содержание мостов и путепроводов.</w:t>
      </w:r>
      <w:r>
        <w:rPr>
          <w:rFonts w:ascii="Times New Roman" w:eastAsia="Calibri" w:hAnsi="Times New Roman" w:cs="Times New Roman"/>
          <w:spacing w:val="-6"/>
          <w:sz w:val="30"/>
          <w:szCs w:val="30"/>
          <w:lang w:eastAsia="ru-RU"/>
        </w:rPr>
        <w:t xml:space="preserve"> </w:t>
      </w:r>
    </w:p>
    <w:p w:rsidR="00161CFB" w:rsidRPr="00582B31" w:rsidRDefault="00161CFB" w:rsidP="00161CFB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</w:pPr>
      <w:r w:rsidRPr="00582B31">
        <w:rPr>
          <w:rFonts w:ascii="Times New Roman" w:hAnsi="Times New Roman" w:cs="Times New Roman"/>
          <w:spacing w:val="-4"/>
          <w:sz w:val="30"/>
          <w:szCs w:val="30"/>
        </w:rPr>
        <w:t xml:space="preserve">Во исполнение поступивших поручений </w:t>
      </w:r>
      <w:r w:rsidR="00250DCC">
        <w:rPr>
          <w:rFonts w:ascii="Times New Roman" w:hAnsi="Times New Roman" w:cs="Times New Roman"/>
          <w:spacing w:val="-4"/>
          <w:sz w:val="30"/>
          <w:szCs w:val="30"/>
        </w:rPr>
        <w:t xml:space="preserve">Главы государства </w:t>
      </w:r>
      <w:r w:rsidRPr="00582B31">
        <w:rPr>
          <w:rFonts w:ascii="Times New Roman" w:hAnsi="Times New Roman" w:cs="Times New Roman"/>
          <w:spacing w:val="-4"/>
          <w:sz w:val="30"/>
          <w:szCs w:val="30"/>
        </w:rPr>
        <w:t xml:space="preserve">по оптимизации работы системы фото-, </w:t>
      </w:r>
      <w:proofErr w:type="spellStart"/>
      <w:r w:rsidRPr="00582B31">
        <w:rPr>
          <w:rFonts w:ascii="Times New Roman" w:hAnsi="Times New Roman" w:cs="Times New Roman"/>
          <w:spacing w:val="-4"/>
          <w:sz w:val="30"/>
          <w:szCs w:val="30"/>
        </w:rPr>
        <w:t>видеофиксации</w:t>
      </w:r>
      <w:proofErr w:type="spellEnd"/>
      <w:r w:rsidRPr="00582B31">
        <w:rPr>
          <w:rFonts w:ascii="Times New Roman" w:hAnsi="Times New Roman" w:cs="Times New Roman"/>
          <w:spacing w:val="-4"/>
          <w:sz w:val="30"/>
          <w:szCs w:val="30"/>
        </w:rPr>
        <w:t xml:space="preserve"> нарушений было принято решение о повышении скоростного режима на 10 участках дорог, оснащенных датчиками контроля скорости (автомобильные дороги М-1/Е30 Брест-Минск-граница Российской Федерации, Р-28 Минск-Молодечно-Нарочь, Р-58 Минск-Калачи-Мядель и другие). Кроме того, </w:t>
      </w:r>
      <w:r w:rsidRPr="00582B31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  <w:t>пересмотрены критерии выбора мест установки мобильных датчиков контроля скорости.</w:t>
      </w:r>
    </w:p>
    <w:p w:rsidR="007F3B2E" w:rsidRDefault="007F3B2E" w:rsidP="00161CFB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161CFB" w:rsidRPr="00144BB0" w:rsidRDefault="00161CFB" w:rsidP="00161CFB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proofErr w:type="spellStart"/>
      <w:r w:rsidRPr="00144BB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Справочно</w:t>
      </w:r>
      <w:proofErr w:type="spellEnd"/>
      <w:r w:rsidRPr="00942D8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:rsidR="00161CFB" w:rsidRPr="009C449E" w:rsidRDefault="00161CFB" w:rsidP="00161CFB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4BB0">
        <w:rPr>
          <w:rFonts w:ascii="Times New Roman" w:hAnsi="Times New Roman" w:cs="Times New Roman"/>
          <w:i/>
          <w:sz w:val="28"/>
          <w:szCs w:val="28"/>
        </w:rPr>
        <w:t>В настоящее время в большинстве стран Европы ограничение скорости движения для легковых автомобилей на автомагистралях составляет от 120 до 130 км/ч. В Германии на автомагистралях 130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144BB0">
        <w:rPr>
          <w:rFonts w:ascii="Times New Roman" w:hAnsi="Times New Roman" w:cs="Times New Roman"/>
          <w:i/>
          <w:sz w:val="28"/>
          <w:szCs w:val="28"/>
        </w:rPr>
        <w:t xml:space="preserve">км/ч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144BB0">
        <w:rPr>
          <w:rFonts w:ascii="Times New Roman" w:hAnsi="Times New Roman" w:cs="Times New Roman"/>
          <w:i/>
          <w:sz w:val="28"/>
          <w:szCs w:val="28"/>
        </w:rPr>
        <w:t>это только рекомендуемая скорость. На практике более 50%</w:t>
      </w:r>
      <w:r>
        <w:rPr>
          <w:rFonts w:ascii="Times New Roman" w:hAnsi="Times New Roman" w:cs="Times New Roman"/>
          <w:i/>
          <w:sz w:val="28"/>
          <w:szCs w:val="28"/>
        </w:rPr>
        <w:t> </w:t>
      </w:r>
      <w:r w:rsidRPr="00144BB0">
        <w:rPr>
          <w:rFonts w:ascii="Times New Roman" w:hAnsi="Times New Roman" w:cs="Times New Roman"/>
          <w:i/>
          <w:sz w:val="28"/>
          <w:szCs w:val="28"/>
        </w:rPr>
        <w:t>автомагистралей в Германии ограничения скорости не имеют.</w:t>
      </w:r>
    </w:p>
    <w:p w:rsidR="00161CFB" w:rsidRPr="00095C55" w:rsidRDefault="00161CFB" w:rsidP="00161CFB">
      <w:pPr>
        <w:spacing w:before="120" w:after="0" w:line="23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095C55">
        <w:rPr>
          <w:rFonts w:ascii="Times New Roman" w:hAnsi="Times New Roman" w:cs="Times New Roman"/>
          <w:b/>
          <w:i/>
          <w:sz w:val="30"/>
          <w:szCs w:val="30"/>
        </w:rPr>
        <w:lastRenderedPageBreak/>
        <w:t>Платные автомобильные дороги Республики Беларусь</w:t>
      </w:r>
    </w:p>
    <w:p w:rsidR="00161CFB" w:rsidRPr="00095C55" w:rsidRDefault="00161CFB" w:rsidP="00161CFB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 xml:space="preserve">В Республике Беларусь функционирует </w:t>
      </w:r>
      <w:r w:rsidRPr="00095C55">
        <w:rPr>
          <w:rFonts w:ascii="Times New Roman" w:hAnsi="Times New Roman" w:cs="Times New Roman"/>
          <w:b/>
          <w:sz w:val="30"/>
          <w:szCs w:val="30"/>
        </w:rPr>
        <w:t xml:space="preserve">национальная электронная система взимания платы за проезд по республиканским автомобильным </w:t>
      </w:r>
      <w:r w:rsidRPr="00095C55">
        <w:rPr>
          <w:rFonts w:ascii="Times New Roman" w:hAnsi="Times New Roman" w:cs="Times New Roman"/>
          <w:b/>
          <w:spacing w:val="-4"/>
          <w:sz w:val="30"/>
          <w:szCs w:val="30"/>
        </w:rPr>
        <w:t>дорогам</w:t>
      </w:r>
      <w:r w:rsidRPr="00095C55">
        <w:rPr>
          <w:rFonts w:ascii="Times New Roman" w:hAnsi="Times New Roman" w:cs="Times New Roman"/>
          <w:spacing w:val="-4"/>
          <w:sz w:val="30"/>
          <w:szCs w:val="30"/>
        </w:rPr>
        <w:t>. С 1 августа 2013 г.</w:t>
      </w:r>
      <w:r w:rsidRPr="00095C55">
        <w:rPr>
          <w:rFonts w:ascii="Times New Roman" w:hAnsi="Times New Roman" w:cs="Times New Roman"/>
          <w:sz w:val="30"/>
          <w:szCs w:val="30"/>
        </w:rPr>
        <w:t xml:space="preserve"> она введена в коммерческую эксплуатацию </w:t>
      </w:r>
      <w:r w:rsidRPr="00095C55">
        <w:rPr>
          <w:rFonts w:ascii="Times New Roman" w:hAnsi="Times New Roman" w:cs="Times New Roman"/>
          <w:spacing w:val="-4"/>
          <w:sz w:val="30"/>
          <w:szCs w:val="30"/>
        </w:rPr>
        <w:t xml:space="preserve">под торговой маркой </w:t>
      </w:r>
      <w:proofErr w:type="spellStart"/>
      <w:r w:rsidRPr="00095C55">
        <w:rPr>
          <w:rFonts w:ascii="Times New Roman" w:hAnsi="Times New Roman" w:cs="Times New Roman"/>
          <w:b/>
          <w:spacing w:val="-4"/>
          <w:sz w:val="30"/>
          <w:szCs w:val="30"/>
        </w:rPr>
        <w:t>BelToll</w:t>
      </w:r>
      <w:proofErr w:type="spellEnd"/>
      <w:r w:rsidRPr="00095C55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:rsidR="00161CFB" w:rsidRPr="00095C55" w:rsidRDefault="00161CFB" w:rsidP="00161CFB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  <w:proofErr w:type="spellStart"/>
      <w:r w:rsidRPr="00095C55">
        <w:rPr>
          <w:rFonts w:ascii="Times New Roman" w:hAnsi="Times New Roman" w:cs="Times New Roman"/>
          <w:b/>
          <w:i/>
          <w:spacing w:val="-4"/>
          <w:sz w:val="28"/>
          <w:szCs w:val="28"/>
        </w:rPr>
        <w:t>Справочно</w:t>
      </w:r>
      <w:proofErr w:type="spellEnd"/>
      <w:r w:rsidRPr="00942D82">
        <w:rPr>
          <w:rFonts w:ascii="Times New Roman" w:hAnsi="Times New Roman" w:cs="Times New Roman"/>
          <w:i/>
          <w:spacing w:val="-4"/>
          <w:sz w:val="28"/>
          <w:szCs w:val="28"/>
        </w:rPr>
        <w:t>.</w:t>
      </w:r>
    </w:p>
    <w:p w:rsidR="00161CFB" w:rsidRPr="00095C55" w:rsidRDefault="00161CFB" w:rsidP="00161CFB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C55">
        <w:rPr>
          <w:rFonts w:ascii="Times New Roman" w:eastAsia="Calibri" w:hAnsi="Times New Roman" w:cs="Times New Roman"/>
          <w:i/>
          <w:sz w:val="28"/>
          <w:szCs w:val="28"/>
        </w:rPr>
        <w:t>В настоящее время</w:t>
      </w:r>
      <w:r w:rsidRPr="00095C55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общая протяженность сети платных дорог составляет </w:t>
      </w:r>
      <w:r w:rsidRPr="00095C55">
        <w:rPr>
          <w:rFonts w:ascii="Times New Roman" w:hAnsi="Times New Roman" w:cs="Times New Roman"/>
          <w:b/>
          <w:i/>
          <w:sz w:val="28"/>
          <w:szCs w:val="28"/>
          <w:lang w:eastAsia="zh-CN"/>
        </w:rPr>
        <w:t>1 787 км</w:t>
      </w:r>
      <w:r w:rsidRPr="00095C55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. С 1 декабря 2019 г. </w:t>
      </w:r>
      <w:r w:rsidRPr="00095C55">
        <w:rPr>
          <w:rFonts w:ascii="Times New Roman" w:hAnsi="Times New Roman" w:cs="Times New Roman"/>
          <w:b/>
          <w:i/>
          <w:sz w:val="28"/>
          <w:szCs w:val="28"/>
          <w:lang w:eastAsia="zh-CN"/>
        </w:rPr>
        <w:t>сеть платных дорог расширена на 62 км</w:t>
      </w:r>
      <w:r w:rsidRPr="00095C55">
        <w:rPr>
          <w:rFonts w:ascii="Times New Roman" w:hAnsi="Times New Roman" w:cs="Times New Roman"/>
          <w:i/>
          <w:sz w:val="28"/>
          <w:szCs w:val="28"/>
          <w:lang w:eastAsia="zh-CN"/>
        </w:rPr>
        <w:t xml:space="preserve"> по участкам дороги М-6/Е 28 Минск - Гродно - граница Республики Польша (</w:t>
      </w:r>
      <w:proofErr w:type="spellStart"/>
      <w:r w:rsidRPr="00095C55">
        <w:rPr>
          <w:rFonts w:ascii="Times New Roman" w:hAnsi="Times New Roman" w:cs="Times New Roman"/>
          <w:i/>
          <w:sz w:val="28"/>
          <w:szCs w:val="28"/>
          <w:lang w:eastAsia="zh-CN"/>
        </w:rPr>
        <w:t>Брузги</w:t>
      </w:r>
      <w:proofErr w:type="spellEnd"/>
      <w:r w:rsidRPr="00095C55">
        <w:rPr>
          <w:rFonts w:ascii="Times New Roman" w:hAnsi="Times New Roman" w:cs="Times New Roman"/>
          <w:i/>
          <w:sz w:val="28"/>
          <w:szCs w:val="28"/>
          <w:lang w:eastAsia="zh-CN"/>
        </w:rPr>
        <w:t>).</w:t>
      </w:r>
    </w:p>
    <w:p w:rsidR="00161CFB" w:rsidRPr="00095C55" w:rsidRDefault="00161CFB" w:rsidP="00161CF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095C55">
        <w:rPr>
          <w:rFonts w:ascii="Times New Roman" w:hAnsi="Times New Roman" w:cs="Times New Roman"/>
          <w:spacing w:val="-4"/>
          <w:sz w:val="30"/>
          <w:szCs w:val="30"/>
        </w:rPr>
        <w:t xml:space="preserve">Оплачивать за проезд в системе </w:t>
      </w:r>
      <w:proofErr w:type="spellStart"/>
      <w:r w:rsidRPr="00095C55">
        <w:rPr>
          <w:rFonts w:ascii="Times New Roman" w:hAnsi="Times New Roman" w:cs="Times New Roman"/>
          <w:spacing w:val="-4"/>
          <w:sz w:val="30"/>
          <w:szCs w:val="30"/>
        </w:rPr>
        <w:t>BelToll</w:t>
      </w:r>
      <w:proofErr w:type="spellEnd"/>
      <w:r w:rsidRPr="00095C55">
        <w:rPr>
          <w:rFonts w:ascii="Times New Roman" w:hAnsi="Times New Roman" w:cs="Times New Roman"/>
          <w:spacing w:val="-4"/>
          <w:sz w:val="30"/>
          <w:szCs w:val="30"/>
        </w:rPr>
        <w:t xml:space="preserve"> необходимо при движении по платным дорогам транспортных средств с технически допустимой массой не более 3,5 т, зарегистрированных за пределами территории государств – членов Евразийского экономического союза, и иных транспортных средств с технически допустимой общей массой более 3,5 т.</w:t>
      </w:r>
    </w:p>
    <w:p w:rsidR="00161CFB" w:rsidRPr="00DF009A" w:rsidRDefault="00161CFB" w:rsidP="00161CF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F009A">
        <w:rPr>
          <w:rFonts w:ascii="Times New Roman" w:hAnsi="Times New Roman" w:cs="Times New Roman"/>
          <w:b/>
          <w:sz w:val="30"/>
          <w:szCs w:val="30"/>
        </w:rPr>
        <w:t>Средства, вырученные за пользование платными дорогами</w:t>
      </w:r>
      <w:r w:rsidRPr="00DF009A">
        <w:rPr>
          <w:rFonts w:ascii="Times New Roman" w:hAnsi="Times New Roman" w:cs="Times New Roman"/>
          <w:sz w:val="30"/>
          <w:szCs w:val="30"/>
        </w:rPr>
        <w:t xml:space="preserve">, </w:t>
      </w:r>
      <w:r w:rsidRPr="00DF009A">
        <w:rPr>
          <w:rFonts w:ascii="Times New Roman" w:hAnsi="Times New Roman" w:cs="Times New Roman"/>
          <w:b/>
          <w:sz w:val="30"/>
          <w:szCs w:val="30"/>
        </w:rPr>
        <w:t>направляются в республиканский дорожный фонд</w:t>
      </w:r>
      <w:r w:rsidRPr="00DF009A">
        <w:rPr>
          <w:rFonts w:ascii="Times New Roman" w:hAnsi="Times New Roman" w:cs="Times New Roman"/>
          <w:sz w:val="30"/>
          <w:szCs w:val="30"/>
        </w:rPr>
        <w:t xml:space="preserve">. Согласно утвержденному республиканскому бюджету на 2020 год, дорожный фонд в текущем году определен в размере 616 млн 370 тыс. бел. руб., из них около 44% (или 268 млн 900 тыс. бел. руб.) – поступления за проезд транспортными средствами по платным автомобильным дорогам </w:t>
      </w:r>
      <w:r>
        <w:rPr>
          <w:rFonts w:ascii="Times New Roman" w:hAnsi="Times New Roman" w:cs="Times New Roman"/>
          <w:sz w:val="30"/>
          <w:szCs w:val="30"/>
        </w:rPr>
        <w:br/>
      </w:r>
      <w:r w:rsidRPr="00DF009A">
        <w:rPr>
          <w:rFonts w:ascii="Times New Roman" w:hAnsi="Times New Roman" w:cs="Times New Roman"/>
          <w:sz w:val="30"/>
          <w:szCs w:val="30"/>
        </w:rPr>
        <w:t>(</w:t>
      </w:r>
      <w:r w:rsidRPr="00DF009A">
        <w:rPr>
          <w:rFonts w:ascii="Times New Roman" w:hAnsi="Times New Roman" w:cs="Times New Roman"/>
          <w:color w:val="000000"/>
          <w:sz w:val="30"/>
          <w:szCs w:val="30"/>
        </w:rPr>
        <w:t>в 2019 году таких поступлений было на сумму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241,3 млн</w:t>
      </w:r>
      <w:r w:rsidRPr="00DF009A">
        <w:rPr>
          <w:rFonts w:ascii="Times New Roman" w:hAnsi="Times New Roman" w:cs="Times New Roman"/>
          <w:color w:val="000000"/>
          <w:sz w:val="30"/>
          <w:szCs w:val="30"/>
        </w:rPr>
        <w:t xml:space="preserve"> бел. руб.</w:t>
      </w:r>
      <w:r w:rsidRPr="00DF009A">
        <w:rPr>
          <w:rFonts w:ascii="Times New Roman" w:hAnsi="Times New Roman" w:cs="Times New Roman"/>
          <w:sz w:val="30"/>
          <w:szCs w:val="30"/>
        </w:rPr>
        <w:t>), примерно 49% (или 301 млн 310 тыс. бел. руб.) – поступления от государственной пошлины за выдачу разрешения на допуск транспортного средства к участию в дорожном движении.</w:t>
      </w:r>
    </w:p>
    <w:p w:rsidR="00161CFB" w:rsidRPr="00DF009A" w:rsidRDefault="00161CFB" w:rsidP="00161CF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DF009A">
        <w:rPr>
          <w:rFonts w:ascii="Times New Roman" w:hAnsi="Times New Roman" w:cs="Times New Roman"/>
          <w:b/>
          <w:spacing w:val="-4"/>
          <w:sz w:val="30"/>
          <w:szCs w:val="30"/>
        </w:rPr>
        <w:t>Значительная часть средств из республиканского дорожного фонда расходуется на содержание, текущий ремонт, строительство и реконструкцию, а также капитальный ремонт автомобильных дорог</w:t>
      </w:r>
      <w:r w:rsidRPr="00DF009A">
        <w:rPr>
          <w:rFonts w:ascii="Times New Roman" w:hAnsi="Times New Roman" w:cs="Times New Roman"/>
          <w:sz w:val="30"/>
          <w:szCs w:val="30"/>
        </w:rPr>
        <w:t>.</w:t>
      </w:r>
    </w:p>
    <w:p w:rsidR="00161CFB" w:rsidRPr="0064154D" w:rsidRDefault="00161CFB" w:rsidP="00161CFB">
      <w:pPr>
        <w:suppressAutoHyphens/>
        <w:spacing w:after="0" w:line="23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64154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соответствии с </w:t>
      </w:r>
      <w:hyperlink r:id="rId8" w:history="1">
        <w:r w:rsidRPr="0064154D">
          <w:rPr>
            <w:rFonts w:ascii="Times New Roman" w:hAnsi="Times New Roman" w:cs="Times New Roman"/>
            <w:sz w:val="30"/>
            <w:szCs w:val="30"/>
            <w:shd w:val="clear" w:color="auto" w:fill="FFFFFF"/>
          </w:rPr>
          <w:t>Указом Президента Республики Беларусь от 10.01.2020 г. «О подготовке и проведении чемпионата мира по хоккею с шайбой»</w:t>
        </w:r>
      </w:hyperlink>
      <w:r w:rsidRPr="0064154D">
        <w:rPr>
          <w:rFonts w:ascii="Times New Roman" w:hAnsi="Times New Roman" w:cs="Times New Roman"/>
          <w:sz w:val="30"/>
          <w:szCs w:val="30"/>
        </w:rPr>
        <w:t xml:space="preserve"> </w:t>
      </w:r>
      <w:r w:rsidRPr="0064154D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с 1 по 31 мая 2021 года </w:t>
      </w:r>
      <w:r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будут </w:t>
      </w:r>
      <w:r w:rsidRPr="0064154D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освобожд</w:t>
      </w:r>
      <w:r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>ены</w:t>
      </w:r>
      <w:r w:rsidRPr="0064154D">
        <w:rPr>
          <w:rFonts w:ascii="Times New Roman" w:hAnsi="Times New Roman" w:cs="Times New Roman"/>
          <w:b/>
          <w:bCs/>
          <w:sz w:val="30"/>
          <w:szCs w:val="30"/>
          <w:shd w:val="clear" w:color="auto" w:fill="FFFFFF"/>
        </w:rPr>
        <w:t xml:space="preserve"> от платы за проезд </w:t>
      </w:r>
      <w:r w:rsidRPr="0064154D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по платным автомобильным дорогам Беларуси </w:t>
      </w:r>
      <w:r w:rsidRPr="0064154D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 xml:space="preserve">транспортные средства с технически допустимой общей массой не более 3,5 тонны </w:t>
      </w:r>
      <w:r w:rsidRPr="0064154D">
        <w:rPr>
          <w:rFonts w:ascii="Times New Roman" w:hAnsi="Times New Roman" w:cs="Times New Roman"/>
          <w:sz w:val="30"/>
          <w:szCs w:val="30"/>
          <w:shd w:val="clear" w:color="auto" w:fill="FFFFFF"/>
        </w:rPr>
        <w:t>и буксируемые ими прицепы.</w:t>
      </w:r>
    </w:p>
    <w:p w:rsidR="00161CFB" w:rsidRDefault="00161CFB" w:rsidP="00161CFB">
      <w:pPr>
        <w:suppressAutoHyphens/>
        <w:spacing w:after="0" w:line="23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zh-CN"/>
        </w:rPr>
      </w:pPr>
      <w:r w:rsidRPr="00095C55">
        <w:rPr>
          <w:rFonts w:ascii="Times New Roman" w:hAnsi="Times New Roman" w:cs="Times New Roman"/>
          <w:color w:val="000000"/>
          <w:sz w:val="30"/>
          <w:szCs w:val="30"/>
          <w:lang w:eastAsia="zh-CN"/>
        </w:rPr>
        <w:t xml:space="preserve">В рамках реализации проекта </w:t>
      </w:r>
      <w:proofErr w:type="spellStart"/>
      <w:r w:rsidRPr="00095C55">
        <w:rPr>
          <w:rFonts w:ascii="Times New Roman" w:hAnsi="Times New Roman" w:cs="Times New Roman"/>
          <w:spacing w:val="-4"/>
          <w:sz w:val="30"/>
          <w:szCs w:val="30"/>
        </w:rPr>
        <w:t>BelToll</w:t>
      </w:r>
      <w:proofErr w:type="spellEnd"/>
      <w:r w:rsidRPr="00095C55">
        <w:rPr>
          <w:rFonts w:ascii="Times New Roman" w:hAnsi="Times New Roman" w:cs="Times New Roman"/>
          <w:color w:val="000000"/>
          <w:sz w:val="30"/>
          <w:szCs w:val="30"/>
          <w:lang w:eastAsia="zh-CN"/>
        </w:rPr>
        <w:t xml:space="preserve"> </w:t>
      </w:r>
      <w:r w:rsidRPr="0064154D">
        <w:rPr>
          <w:rFonts w:ascii="Times New Roman" w:hAnsi="Times New Roman" w:cs="Times New Roman"/>
          <w:b/>
          <w:color w:val="000000"/>
          <w:sz w:val="30"/>
          <w:szCs w:val="30"/>
          <w:lang w:eastAsia="zh-CN"/>
        </w:rPr>
        <w:t>готовы к внедрению новые функции</w:t>
      </w:r>
      <w:r w:rsidRPr="00095C55">
        <w:rPr>
          <w:rFonts w:ascii="Times New Roman" w:hAnsi="Times New Roman" w:cs="Times New Roman"/>
          <w:color w:val="000000"/>
          <w:sz w:val="30"/>
          <w:szCs w:val="30"/>
          <w:lang w:eastAsia="zh-CN"/>
        </w:rPr>
        <w:t xml:space="preserve"> СМС-оповещения о возможных нарушениях и внесения платы за проезд по специальному тарифу, которые позволят добросовестным пользователям платных автодорог устранять непреднамеренные ошибки, допущенные ими при внесении платы в автоматическом режиме. Возможность внесения платы за проезд по специальному тарифу является мерой экономического стимулирования к соблюдению правил проезда по платным дорогам.</w:t>
      </w:r>
    </w:p>
    <w:p w:rsidR="00161CFB" w:rsidRPr="0064154D" w:rsidRDefault="00161CFB" w:rsidP="00161CFB">
      <w:pPr>
        <w:suppressAutoHyphens/>
        <w:spacing w:before="120" w:after="0" w:line="280" w:lineRule="exact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/>
        </w:rPr>
      </w:pPr>
      <w:proofErr w:type="spellStart"/>
      <w:r w:rsidRPr="0064154D"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/>
        </w:rPr>
        <w:t>Справочно</w:t>
      </w:r>
      <w:proofErr w:type="spellEnd"/>
      <w:r w:rsidRPr="00942D82"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  <w:t>.</w:t>
      </w:r>
    </w:p>
    <w:p w:rsidR="00161CFB" w:rsidRPr="00F708C2" w:rsidRDefault="00161CFB" w:rsidP="00161CFB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08C2"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  <w:t>В настоящий момент</w:t>
      </w:r>
      <w:r w:rsidRPr="00F708C2"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/>
        </w:rPr>
        <w:t xml:space="preserve"> в эксплуатации системы </w:t>
      </w:r>
      <w:proofErr w:type="spellStart"/>
      <w:r w:rsidRPr="00F708C2">
        <w:rPr>
          <w:rFonts w:ascii="Times New Roman" w:hAnsi="Times New Roman" w:cs="Times New Roman"/>
          <w:b/>
          <w:i/>
          <w:sz w:val="28"/>
          <w:szCs w:val="28"/>
        </w:rPr>
        <w:t>BelToll</w:t>
      </w:r>
      <w:proofErr w:type="spellEnd"/>
      <w:r w:rsidRPr="00F708C2"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/>
        </w:rPr>
        <w:t xml:space="preserve"> находится более 303,5 тыс. бортовых устройств</w:t>
      </w:r>
      <w:r w:rsidRPr="00F708C2"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  <w:t xml:space="preserve">. Действует </w:t>
      </w:r>
      <w:r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  <w:br/>
      </w:r>
      <w:r w:rsidRPr="00F708C2">
        <w:rPr>
          <w:rFonts w:ascii="Times New Roman" w:hAnsi="Times New Roman" w:cs="Times New Roman"/>
          <w:b/>
          <w:i/>
          <w:color w:val="000000"/>
          <w:sz w:val="28"/>
          <w:szCs w:val="28"/>
          <w:lang w:eastAsia="zh-CN"/>
        </w:rPr>
        <w:lastRenderedPageBreak/>
        <w:t>51 пункт обслуживания</w:t>
      </w:r>
      <w:r w:rsidRPr="00F708C2"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  <w:t xml:space="preserve"> пользователей, которые расположены во всех областных центрах, на некоторых автозаправочных станциях (далее – АЗС) вдоль платных дорог и вблизи пограничных пунктов пропуска. Их местоположение указывается специальными знаками, установленными вдоль платных дорог. </w:t>
      </w:r>
      <w:r w:rsidRPr="00F708C2">
        <w:rPr>
          <w:rFonts w:ascii="Times New Roman" w:hAnsi="Times New Roman" w:cs="Times New Roman"/>
          <w:i/>
          <w:sz w:val="28"/>
          <w:szCs w:val="28"/>
        </w:rPr>
        <w:t xml:space="preserve">Все пункты обслуживания системы </w:t>
      </w:r>
      <w:proofErr w:type="spellStart"/>
      <w:r w:rsidRPr="00F708C2">
        <w:rPr>
          <w:rFonts w:ascii="Times New Roman" w:hAnsi="Times New Roman" w:cs="Times New Roman"/>
          <w:i/>
          <w:sz w:val="28"/>
          <w:szCs w:val="28"/>
        </w:rPr>
        <w:t>BelToll</w:t>
      </w:r>
      <w:proofErr w:type="spellEnd"/>
      <w:r w:rsidRPr="00F708C2">
        <w:rPr>
          <w:rFonts w:ascii="Times New Roman" w:hAnsi="Times New Roman" w:cs="Times New Roman"/>
          <w:i/>
          <w:sz w:val="28"/>
          <w:szCs w:val="28"/>
        </w:rPr>
        <w:t xml:space="preserve"> работают </w:t>
      </w:r>
      <w:r w:rsidRPr="00F708C2">
        <w:rPr>
          <w:rFonts w:ascii="Times New Roman" w:hAnsi="Times New Roman" w:cs="Times New Roman"/>
          <w:i/>
          <w:color w:val="000000"/>
          <w:sz w:val="28"/>
          <w:szCs w:val="28"/>
          <w:lang w:eastAsia="zh-CN"/>
        </w:rPr>
        <w:t>в круглосуточном режиме</w:t>
      </w:r>
      <w:r w:rsidRPr="00F708C2">
        <w:rPr>
          <w:rFonts w:ascii="Times New Roman" w:hAnsi="Times New Roman" w:cs="Times New Roman"/>
          <w:i/>
          <w:sz w:val="28"/>
          <w:szCs w:val="28"/>
        </w:rPr>
        <w:t>, без выходных.</w:t>
      </w:r>
    </w:p>
    <w:p w:rsidR="00161CFB" w:rsidRPr="00095C55" w:rsidRDefault="00161CFB" w:rsidP="00161CFB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В июле</w:t>
      </w:r>
      <w:r w:rsidRPr="00095C55">
        <w:rPr>
          <w:rFonts w:ascii="Times New Roman" w:eastAsia="Calibri" w:hAnsi="Times New Roman" w:cs="Times New Roman"/>
          <w:sz w:val="30"/>
          <w:szCs w:val="30"/>
        </w:rPr>
        <w:t xml:space="preserve"> 2019 г.</w:t>
      </w:r>
      <w:r>
        <w:rPr>
          <w:rFonts w:ascii="Times New Roman" w:eastAsia="Calibri" w:hAnsi="Times New Roman" w:cs="Times New Roman"/>
          <w:sz w:val="30"/>
          <w:szCs w:val="30"/>
        </w:rPr>
        <w:t xml:space="preserve"> было</w:t>
      </w:r>
      <w:r w:rsidRPr="00095C55">
        <w:rPr>
          <w:rFonts w:ascii="Times New Roman" w:eastAsia="Calibri" w:hAnsi="Times New Roman" w:cs="Times New Roman"/>
          <w:sz w:val="30"/>
          <w:szCs w:val="30"/>
        </w:rPr>
        <w:t xml:space="preserve"> подписано дополнительное соглашение №7 к инвестиционному договору, закрепившее условия и порядок оснащения системы </w:t>
      </w:r>
      <w:proofErr w:type="spellStart"/>
      <w:r w:rsidRPr="00095C55">
        <w:rPr>
          <w:rFonts w:ascii="Times New Roman" w:hAnsi="Times New Roman" w:cs="Times New Roman"/>
          <w:spacing w:val="-4"/>
          <w:sz w:val="30"/>
          <w:szCs w:val="30"/>
        </w:rPr>
        <w:t>BelToll</w:t>
      </w:r>
      <w:proofErr w:type="spellEnd"/>
      <w:r w:rsidRPr="00095C55">
        <w:rPr>
          <w:rFonts w:ascii="Times New Roman" w:eastAsia="Calibri" w:hAnsi="Times New Roman" w:cs="Times New Roman"/>
          <w:sz w:val="30"/>
          <w:szCs w:val="30"/>
        </w:rPr>
        <w:t xml:space="preserve"> новыми бортовыми устройствами, а также восстановления отработавших свой срок службы бортовых устройств.</w:t>
      </w:r>
    </w:p>
    <w:p w:rsidR="00161CFB" w:rsidRPr="00095C55" w:rsidRDefault="00161CFB" w:rsidP="00161CFB">
      <w:pPr>
        <w:suppressAutoHyphens/>
        <w:spacing w:after="12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b/>
          <w:sz w:val="30"/>
          <w:szCs w:val="30"/>
        </w:rPr>
        <w:t xml:space="preserve">Для информирования пользователей </w:t>
      </w:r>
      <w:r w:rsidRPr="00337424">
        <w:rPr>
          <w:rFonts w:ascii="Times New Roman" w:hAnsi="Times New Roman" w:cs="Times New Roman"/>
          <w:sz w:val="30"/>
          <w:szCs w:val="30"/>
        </w:rPr>
        <w:t xml:space="preserve">(в том числе относительно перечня платных сегментов, входящих в систему </w:t>
      </w:r>
      <w:proofErr w:type="spellStart"/>
      <w:r w:rsidRPr="00337424">
        <w:rPr>
          <w:rFonts w:ascii="Times New Roman" w:hAnsi="Times New Roman" w:cs="Times New Roman"/>
          <w:sz w:val="30"/>
          <w:szCs w:val="30"/>
        </w:rPr>
        <w:t>BelToll</w:t>
      </w:r>
      <w:proofErr w:type="spellEnd"/>
      <w:r w:rsidRPr="00337424">
        <w:rPr>
          <w:rFonts w:ascii="Times New Roman" w:hAnsi="Times New Roman" w:cs="Times New Roman"/>
          <w:sz w:val="30"/>
          <w:szCs w:val="30"/>
        </w:rPr>
        <w:t>, а также карты платных дорог)</w:t>
      </w:r>
      <w:r w:rsidRPr="00095C55">
        <w:rPr>
          <w:rFonts w:ascii="Times New Roman" w:hAnsi="Times New Roman" w:cs="Times New Roman"/>
          <w:sz w:val="20"/>
          <w:szCs w:val="20"/>
        </w:rPr>
        <w:t xml:space="preserve"> </w:t>
      </w:r>
      <w:r w:rsidRPr="00095C55">
        <w:rPr>
          <w:rFonts w:ascii="Times New Roman" w:hAnsi="Times New Roman" w:cs="Times New Roman"/>
          <w:sz w:val="30"/>
          <w:szCs w:val="30"/>
        </w:rPr>
        <w:t xml:space="preserve">действует официальный сайт </w:t>
      </w:r>
      <w:r w:rsidRPr="00095C55">
        <w:rPr>
          <w:rFonts w:ascii="Times New Roman" w:hAnsi="Times New Roman" w:cs="Times New Roman"/>
          <w:sz w:val="30"/>
          <w:szCs w:val="30"/>
          <w:lang w:val="en-US"/>
        </w:rPr>
        <w:t>www</w:t>
      </w:r>
      <w:r w:rsidRPr="00095C55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Pr="00095C55">
        <w:rPr>
          <w:rFonts w:ascii="Times New Roman" w:hAnsi="Times New Roman" w:cs="Times New Roman"/>
          <w:sz w:val="30"/>
          <w:szCs w:val="30"/>
          <w:lang w:val="en-US"/>
        </w:rPr>
        <w:t>beltoll</w:t>
      </w:r>
      <w:proofErr w:type="spellEnd"/>
      <w:r w:rsidRPr="00095C55">
        <w:rPr>
          <w:rFonts w:ascii="Times New Roman" w:hAnsi="Times New Roman" w:cs="Times New Roman"/>
          <w:sz w:val="30"/>
          <w:szCs w:val="30"/>
        </w:rPr>
        <w:t>.</w:t>
      </w:r>
      <w:r w:rsidRPr="00095C55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Pr="00095C5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61CFB" w:rsidRPr="00095C55" w:rsidRDefault="00161CFB" w:rsidP="00161CF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095C55">
        <w:rPr>
          <w:rFonts w:ascii="Times New Roman" w:hAnsi="Times New Roman" w:cs="Times New Roman"/>
          <w:b/>
          <w:i/>
          <w:sz w:val="30"/>
          <w:szCs w:val="30"/>
        </w:rPr>
        <w:t>Развитие сети местных автомобильных дорог</w:t>
      </w:r>
    </w:p>
    <w:p w:rsidR="00161CFB" w:rsidRDefault="00161CFB" w:rsidP="00161CFB">
      <w:pPr>
        <w:spacing w:after="0" w:line="235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апреле 2017 г. Президент страны </w:t>
      </w:r>
      <w:proofErr w:type="spellStart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А.Г.Лукашенко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 совещании по вопросу развития местных автомобильных дорог дал указание: «</w:t>
      </w:r>
      <w:r w:rsidRPr="00763D50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 течение трех-четырех лет местная дорожная сеть должна быть приведена в соответствующее состояние. К концу этой пятилетки мы должны закончить ремонт и восстановление дорог».</w:t>
      </w:r>
    </w:p>
    <w:p w:rsidR="00161CFB" w:rsidRPr="00E54F59" w:rsidRDefault="00161CFB" w:rsidP="00161CFB">
      <w:pPr>
        <w:spacing w:after="0" w:line="235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E54F59"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  <w:t>С целью повышения качества жизни населения за счет совершенствования транспортно-эксплуатационного состояния местных автомобильных дорог в Беларуси реализуется</w:t>
      </w:r>
      <w:r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  <w:t xml:space="preserve"> </w:t>
      </w:r>
      <w:r w:rsidRPr="00E54F59"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  <w:t>подпрограмма</w:t>
      </w:r>
      <w:r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  <w:t> </w:t>
      </w:r>
      <w:r w:rsidRPr="00E54F59"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  <w:t xml:space="preserve">2 «Реконструкция, ремонт и содержание местных автомобильных дорог в Республике Беларусь» Государственной программы по развитию и содержанию автомобильных дорог в Республике Беларусь на 2017–2020 годы. </w:t>
      </w:r>
      <w:r w:rsidRPr="00E54F59">
        <w:rPr>
          <w:rFonts w:ascii="Times New Roman" w:hAnsi="Times New Roman" w:cs="Times New Roman"/>
          <w:b/>
          <w:color w:val="000000"/>
          <w:spacing w:val="-6"/>
          <w:sz w:val="30"/>
          <w:szCs w:val="30"/>
          <w:shd w:val="clear" w:color="auto" w:fill="FFFFFF"/>
        </w:rPr>
        <w:t>Все аспекты развития местной транспортной сети входят в зону ответственности соответствующих областных исполнительных и распорядительных органов власти</w:t>
      </w:r>
      <w:r w:rsidRPr="00E54F59">
        <w:rPr>
          <w:rFonts w:ascii="Times New Roman" w:hAnsi="Times New Roman" w:cs="Times New Roman"/>
          <w:color w:val="000000"/>
          <w:spacing w:val="-6"/>
          <w:sz w:val="30"/>
          <w:szCs w:val="30"/>
          <w:shd w:val="clear" w:color="auto" w:fill="FFFFFF"/>
        </w:rPr>
        <w:t xml:space="preserve">. </w:t>
      </w:r>
    </w:p>
    <w:p w:rsidR="00161CFB" w:rsidRPr="00095C55" w:rsidRDefault="00161CFB" w:rsidP="00161CFB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95C55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942D82">
        <w:rPr>
          <w:rFonts w:ascii="Times New Roman" w:hAnsi="Times New Roman" w:cs="Times New Roman"/>
          <w:i/>
          <w:sz w:val="28"/>
          <w:szCs w:val="28"/>
        </w:rPr>
        <w:t>.</w:t>
      </w:r>
    </w:p>
    <w:p w:rsidR="00161CFB" w:rsidRPr="00095C55" w:rsidRDefault="00161CFB" w:rsidP="00161CF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5C55">
        <w:rPr>
          <w:rFonts w:ascii="Times New Roman" w:hAnsi="Times New Roman" w:cs="Times New Roman"/>
          <w:i/>
          <w:sz w:val="28"/>
          <w:szCs w:val="28"/>
        </w:rPr>
        <w:t xml:space="preserve">Республика Беларусь имеет достаточно развитую сеть местных автомобильных дорог общего пользования, общая протяженность которых составляет </w:t>
      </w:r>
      <w:r w:rsidRPr="00095C55">
        <w:rPr>
          <w:rFonts w:ascii="Times New Roman" w:hAnsi="Times New Roman" w:cs="Times New Roman"/>
          <w:b/>
          <w:i/>
          <w:sz w:val="28"/>
          <w:szCs w:val="28"/>
        </w:rPr>
        <w:t>71 038 км</w:t>
      </w:r>
      <w:r w:rsidRPr="00095C55">
        <w:rPr>
          <w:rFonts w:ascii="Times New Roman" w:hAnsi="Times New Roman" w:cs="Times New Roman"/>
          <w:i/>
          <w:sz w:val="28"/>
          <w:szCs w:val="28"/>
        </w:rPr>
        <w:t xml:space="preserve">. Плотность местных автомобильных дорог в Республике Беларусь составляет </w:t>
      </w:r>
      <w:smartTag w:uri="urn:schemas-microsoft-com:office:smarttags" w:element="metricconverter">
        <w:smartTagPr>
          <w:attr w:name="ProductID" w:val="343 км"/>
        </w:smartTagPr>
        <w:r w:rsidRPr="00095C55">
          <w:rPr>
            <w:rFonts w:ascii="Times New Roman" w:hAnsi="Times New Roman" w:cs="Times New Roman"/>
            <w:b/>
            <w:i/>
            <w:sz w:val="28"/>
            <w:szCs w:val="28"/>
          </w:rPr>
          <w:t>343 км</w:t>
        </w:r>
      </w:smartTag>
      <w:r w:rsidRPr="00095C55">
        <w:rPr>
          <w:rFonts w:ascii="Times New Roman" w:hAnsi="Times New Roman" w:cs="Times New Roman"/>
          <w:b/>
          <w:i/>
          <w:sz w:val="28"/>
          <w:szCs w:val="28"/>
        </w:rPr>
        <w:t xml:space="preserve"> на 1000 км</w:t>
      </w:r>
      <w:r w:rsidRPr="00095C55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2</w:t>
      </w:r>
      <w:r w:rsidRPr="00095C5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095C55">
        <w:rPr>
          <w:rFonts w:ascii="Times New Roman" w:hAnsi="Times New Roman" w:cs="Times New Roman"/>
          <w:i/>
          <w:sz w:val="28"/>
          <w:szCs w:val="28"/>
        </w:rPr>
        <w:t>площади территории – от 250 км на 1000 км</w:t>
      </w:r>
      <w:r w:rsidRPr="00095C5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2 </w:t>
      </w:r>
      <w:r w:rsidRPr="00095C55">
        <w:rPr>
          <w:rFonts w:ascii="Times New Roman" w:hAnsi="Times New Roman" w:cs="Times New Roman"/>
          <w:i/>
          <w:sz w:val="28"/>
          <w:szCs w:val="28"/>
        </w:rPr>
        <w:t xml:space="preserve">в Гомельской области, до </w:t>
      </w:r>
      <w:smartTag w:uri="urn:schemas-microsoft-com:office:smarttags" w:element="metricconverter">
        <w:smartTagPr>
          <w:attr w:name="ProductID" w:val="421 км"/>
        </w:smartTagPr>
        <w:r w:rsidRPr="00095C55">
          <w:rPr>
            <w:rFonts w:ascii="Times New Roman" w:hAnsi="Times New Roman" w:cs="Times New Roman"/>
            <w:i/>
            <w:sz w:val="28"/>
            <w:szCs w:val="28"/>
          </w:rPr>
          <w:t>421 км</w:t>
        </w:r>
      </w:smartTag>
      <w:r w:rsidRPr="00095C55">
        <w:rPr>
          <w:rFonts w:ascii="Times New Roman" w:hAnsi="Times New Roman" w:cs="Times New Roman"/>
          <w:i/>
          <w:sz w:val="28"/>
          <w:szCs w:val="28"/>
        </w:rPr>
        <w:t xml:space="preserve"> на 1000 км</w:t>
      </w:r>
      <w:r w:rsidRPr="00095C5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2 </w:t>
      </w:r>
      <w:r w:rsidRPr="00095C55">
        <w:rPr>
          <w:rFonts w:ascii="Times New Roman" w:hAnsi="Times New Roman" w:cs="Times New Roman"/>
          <w:i/>
          <w:sz w:val="28"/>
          <w:szCs w:val="28"/>
        </w:rPr>
        <w:t>в Гродненской области.</w:t>
      </w:r>
    </w:p>
    <w:p w:rsidR="00161CFB" w:rsidRPr="00095C55" w:rsidRDefault="00161CFB" w:rsidP="00161CFB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i/>
          <w:sz w:val="28"/>
          <w:szCs w:val="28"/>
        </w:rPr>
        <w:t xml:space="preserve">Местные автомобильные дороги обеспечивают транспортные связи </w:t>
      </w:r>
      <w:r w:rsidRPr="00095C55">
        <w:rPr>
          <w:rFonts w:ascii="Times New Roman" w:hAnsi="Times New Roman" w:cs="Times New Roman"/>
          <w:b/>
          <w:i/>
          <w:sz w:val="28"/>
          <w:szCs w:val="28"/>
        </w:rPr>
        <w:t>23 384 населенных пунктов</w:t>
      </w:r>
      <w:r w:rsidRPr="00095C55">
        <w:rPr>
          <w:rFonts w:ascii="Times New Roman" w:hAnsi="Times New Roman" w:cs="Times New Roman"/>
          <w:i/>
          <w:sz w:val="28"/>
          <w:szCs w:val="28"/>
        </w:rPr>
        <w:t xml:space="preserve">, в том числе </w:t>
      </w:r>
      <w:r w:rsidRPr="00095C55">
        <w:rPr>
          <w:rFonts w:ascii="Times New Roman" w:hAnsi="Times New Roman" w:cs="Times New Roman"/>
          <w:b/>
          <w:i/>
          <w:sz w:val="28"/>
          <w:szCs w:val="28"/>
        </w:rPr>
        <w:t>199</w:t>
      </w:r>
      <w:r w:rsidRPr="00095C55">
        <w:rPr>
          <w:rFonts w:ascii="Times New Roman" w:hAnsi="Times New Roman" w:cs="Times New Roman"/>
          <w:i/>
          <w:sz w:val="28"/>
          <w:szCs w:val="28"/>
        </w:rPr>
        <w:t xml:space="preserve"> городов и городских поселков, </w:t>
      </w:r>
      <w:r w:rsidRPr="00095C55">
        <w:rPr>
          <w:rFonts w:ascii="Times New Roman" w:hAnsi="Times New Roman" w:cs="Times New Roman"/>
          <w:b/>
          <w:i/>
          <w:sz w:val="28"/>
          <w:szCs w:val="28"/>
        </w:rPr>
        <w:t>1 416</w:t>
      </w:r>
      <w:r w:rsidRPr="00095C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95C55">
        <w:rPr>
          <w:rFonts w:ascii="Times New Roman" w:hAnsi="Times New Roman" w:cs="Times New Roman"/>
          <w:i/>
          <w:sz w:val="28"/>
          <w:szCs w:val="28"/>
        </w:rPr>
        <w:t>агрогородков</w:t>
      </w:r>
      <w:proofErr w:type="spellEnd"/>
      <w:r w:rsidRPr="00095C55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95C55">
        <w:rPr>
          <w:rFonts w:ascii="Times New Roman" w:hAnsi="Times New Roman" w:cs="Times New Roman"/>
          <w:b/>
          <w:i/>
          <w:sz w:val="28"/>
          <w:szCs w:val="28"/>
        </w:rPr>
        <w:t>21 769</w:t>
      </w:r>
      <w:r w:rsidRPr="00095C55">
        <w:rPr>
          <w:rFonts w:ascii="Times New Roman" w:hAnsi="Times New Roman" w:cs="Times New Roman"/>
          <w:i/>
          <w:sz w:val="28"/>
          <w:szCs w:val="28"/>
        </w:rPr>
        <w:t xml:space="preserve"> деревень и сельских населенных пунктов, а также подъезды к промышленным, сельскохозяйственным и другим объектам. </w:t>
      </w:r>
    </w:p>
    <w:p w:rsidR="00161CFB" w:rsidRPr="00095C55" w:rsidRDefault="00161CFB" w:rsidP="00161CF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b/>
          <w:sz w:val="30"/>
          <w:szCs w:val="30"/>
        </w:rPr>
        <w:t>Усовершенствованное покрытие</w:t>
      </w:r>
      <w:r w:rsidRPr="00095C55">
        <w:rPr>
          <w:rFonts w:ascii="Times New Roman" w:hAnsi="Times New Roman" w:cs="Times New Roman"/>
          <w:sz w:val="30"/>
          <w:szCs w:val="30"/>
        </w:rPr>
        <w:t xml:space="preserve"> имеют </w:t>
      </w:r>
      <w:r>
        <w:rPr>
          <w:rFonts w:ascii="Times New Roman" w:hAnsi="Times New Roman" w:cs="Times New Roman"/>
          <w:sz w:val="30"/>
          <w:szCs w:val="30"/>
        </w:rPr>
        <w:t>33 006</w:t>
      </w:r>
      <w:r w:rsidRPr="00095C55">
        <w:rPr>
          <w:rFonts w:ascii="Times New Roman" w:hAnsi="Times New Roman" w:cs="Times New Roman"/>
          <w:sz w:val="30"/>
          <w:szCs w:val="30"/>
        </w:rPr>
        <w:t> км (</w:t>
      </w:r>
      <w:r>
        <w:rPr>
          <w:rFonts w:ascii="Times New Roman" w:hAnsi="Times New Roman" w:cs="Times New Roman"/>
          <w:b/>
          <w:sz w:val="30"/>
          <w:szCs w:val="30"/>
        </w:rPr>
        <w:t>47</w:t>
      </w:r>
      <w:r w:rsidRPr="00095C55">
        <w:rPr>
          <w:rFonts w:ascii="Times New Roman" w:hAnsi="Times New Roman" w:cs="Times New Roman"/>
          <w:b/>
          <w:sz w:val="30"/>
          <w:szCs w:val="30"/>
        </w:rPr>
        <w:t>%</w:t>
      </w:r>
      <w:r>
        <w:rPr>
          <w:rFonts w:ascii="Times New Roman" w:hAnsi="Times New Roman" w:cs="Times New Roman"/>
          <w:sz w:val="30"/>
          <w:szCs w:val="30"/>
        </w:rPr>
        <w:t xml:space="preserve">) местных автомобильных дорог, </w:t>
      </w:r>
      <w:r w:rsidRPr="007858E5">
        <w:rPr>
          <w:rFonts w:ascii="Times New Roman" w:hAnsi="Times New Roman" w:cs="Times New Roman"/>
          <w:b/>
          <w:sz w:val="30"/>
          <w:szCs w:val="30"/>
        </w:rPr>
        <w:t>г</w:t>
      </w:r>
      <w:r w:rsidRPr="00095C55">
        <w:rPr>
          <w:rFonts w:ascii="Times New Roman" w:hAnsi="Times New Roman" w:cs="Times New Roman"/>
          <w:b/>
          <w:sz w:val="30"/>
          <w:szCs w:val="30"/>
        </w:rPr>
        <w:t>равийное и щебеночное</w:t>
      </w:r>
      <w:r w:rsidRPr="00095C55">
        <w:rPr>
          <w:rFonts w:ascii="Times New Roman" w:hAnsi="Times New Roman" w:cs="Times New Roman"/>
          <w:sz w:val="30"/>
          <w:szCs w:val="30"/>
        </w:rPr>
        <w:t xml:space="preserve"> покрытие </w:t>
      </w:r>
      <w:r>
        <w:rPr>
          <w:rFonts w:ascii="Times New Roman" w:hAnsi="Times New Roman" w:cs="Times New Roman"/>
          <w:sz w:val="30"/>
          <w:szCs w:val="30"/>
        </w:rPr>
        <w:t>– 26 577</w:t>
      </w:r>
      <w:r w:rsidRPr="00095C55">
        <w:rPr>
          <w:rFonts w:ascii="Times New Roman" w:hAnsi="Times New Roman" w:cs="Times New Roman"/>
          <w:sz w:val="30"/>
          <w:szCs w:val="30"/>
        </w:rPr>
        <w:t xml:space="preserve"> км (</w:t>
      </w:r>
      <w:r>
        <w:rPr>
          <w:rFonts w:ascii="Times New Roman" w:hAnsi="Times New Roman" w:cs="Times New Roman"/>
          <w:b/>
          <w:sz w:val="30"/>
          <w:szCs w:val="30"/>
        </w:rPr>
        <w:t>37</w:t>
      </w:r>
      <w:r w:rsidRPr="00095C55">
        <w:rPr>
          <w:rFonts w:ascii="Times New Roman" w:hAnsi="Times New Roman" w:cs="Times New Roman"/>
          <w:b/>
          <w:sz w:val="30"/>
          <w:szCs w:val="30"/>
        </w:rPr>
        <w:t>%</w:t>
      </w:r>
      <w:r w:rsidRPr="00095C55">
        <w:rPr>
          <w:rFonts w:ascii="Times New Roman" w:hAnsi="Times New Roman" w:cs="Times New Roman"/>
          <w:sz w:val="30"/>
          <w:szCs w:val="30"/>
        </w:rPr>
        <w:t>)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95C55">
        <w:rPr>
          <w:rFonts w:ascii="Times New Roman" w:hAnsi="Times New Roman" w:cs="Times New Roman"/>
          <w:sz w:val="30"/>
          <w:szCs w:val="30"/>
        </w:rPr>
        <w:t>дорог. 11 </w:t>
      </w:r>
      <w:r>
        <w:rPr>
          <w:rFonts w:ascii="Times New Roman" w:hAnsi="Times New Roman" w:cs="Times New Roman"/>
          <w:sz w:val="30"/>
          <w:szCs w:val="30"/>
        </w:rPr>
        <w:t>455</w:t>
      </w:r>
      <w:r w:rsidRPr="00095C55">
        <w:rPr>
          <w:rFonts w:ascii="Times New Roman" w:hAnsi="Times New Roman" w:cs="Times New Roman"/>
          <w:sz w:val="30"/>
          <w:szCs w:val="30"/>
        </w:rPr>
        <w:t xml:space="preserve"> км (</w:t>
      </w:r>
      <w:r w:rsidRPr="00095C55">
        <w:rPr>
          <w:rFonts w:ascii="Times New Roman" w:hAnsi="Times New Roman" w:cs="Times New Roman"/>
          <w:b/>
          <w:sz w:val="30"/>
          <w:szCs w:val="30"/>
        </w:rPr>
        <w:t>16%</w:t>
      </w:r>
      <w:r w:rsidRPr="00095C55">
        <w:rPr>
          <w:rFonts w:ascii="Times New Roman" w:hAnsi="Times New Roman" w:cs="Times New Roman"/>
          <w:sz w:val="30"/>
          <w:szCs w:val="30"/>
        </w:rPr>
        <w:t xml:space="preserve">) местных автомобильных дорог </w:t>
      </w:r>
      <w:r w:rsidRPr="00095C55">
        <w:rPr>
          <w:rFonts w:ascii="Times New Roman" w:hAnsi="Times New Roman" w:cs="Times New Roman"/>
          <w:b/>
          <w:sz w:val="30"/>
          <w:szCs w:val="30"/>
        </w:rPr>
        <w:t>не имеют твердых покрытий</w:t>
      </w:r>
      <w:r w:rsidRPr="00095C55">
        <w:rPr>
          <w:rFonts w:ascii="Times New Roman" w:hAnsi="Times New Roman" w:cs="Times New Roman"/>
          <w:sz w:val="30"/>
          <w:szCs w:val="30"/>
        </w:rPr>
        <w:t>, являются грунтовыми, проезд по которым при неблагоприятных погодных условиях проблематичен.</w:t>
      </w:r>
    </w:p>
    <w:p w:rsidR="00161CFB" w:rsidRPr="00095C55" w:rsidRDefault="00161CFB" w:rsidP="00161CF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 xml:space="preserve">Значительную часть сети местных автомобильных дорог составляют проезды в населенных пунктах. Общая протяженность таких проездов </w:t>
      </w:r>
      <w:r w:rsidRPr="00095C55">
        <w:rPr>
          <w:rFonts w:ascii="Times New Roman" w:hAnsi="Times New Roman" w:cs="Times New Roman"/>
          <w:sz w:val="30"/>
          <w:szCs w:val="30"/>
        </w:rPr>
        <w:lastRenderedPageBreak/>
        <w:t xml:space="preserve">составляет </w:t>
      </w:r>
      <w:smartTag w:uri="urn:schemas-microsoft-com:office:smarttags" w:element="metricconverter">
        <w:smartTagPr>
          <w:attr w:name="ProductID" w:val="20 738 км"/>
        </w:smartTagPr>
        <w:r w:rsidRPr="00095C55">
          <w:rPr>
            <w:rFonts w:ascii="Times New Roman" w:hAnsi="Times New Roman" w:cs="Times New Roman"/>
            <w:sz w:val="30"/>
            <w:szCs w:val="30"/>
          </w:rPr>
          <w:t>20 738 км.</w:t>
        </w:r>
      </w:smartTag>
      <w:r w:rsidRPr="00095C55">
        <w:rPr>
          <w:rFonts w:ascii="Times New Roman" w:hAnsi="Times New Roman" w:cs="Times New Roman"/>
          <w:sz w:val="30"/>
          <w:szCs w:val="30"/>
        </w:rPr>
        <w:t xml:space="preserve"> Удельный вес данных проездов в общей протяженности местных дорог по областям примерно одинаков и находится в пределах 21–25%.</w:t>
      </w:r>
    </w:p>
    <w:p w:rsidR="00161CFB" w:rsidRPr="00095C55" w:rsidRDefault="00161CFB" w:rsidP="00161CF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 xml:space="preserve">Оценка транспортно-эксплуатационного состояния местных автомобильных дорог </w:t>
      </w:r>
      <w:r>
        <w:rPr>
          <w:rFonts w:ascii="Times New Roman" w:hAnsi="Times New Roman" w:cs="Times New Roman"/>
          <w:sz w:val="30"/>
          <w:szCs w:val="30"/>
        </w:rPr>
        <w:t>проводится</w:t>
      </w:r>
      <w:r w:rsidRPr="00095C55">
        <w:rPr>
          <w:rFonts w:ascii="Times New Roman" w:hAnsi="Times New Roman" w:cs="Times New Roman"/>
          <w:sz w:val="30"/>
          <w:szCs w:val="30"/>
        </w:rPr>
        <w:t xml:space="preserve"> по итогам сезонных осмотров, которые ежегодно осуществляются специальными комиссиями. </w:t>
      </w:r>
    </w:p>
    <w:p w:rsidR="00161CFB" w:rsidRPr="00095C55" w:rsidRDefault="00161CFB" w:rsidP="00161CF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>В настоящее время местные автомобильные дороги финансируются в основном из двух источников:</w:t>
      </w:r>
    </w:p>
    <w:p w:rsidR="00161CFB" w:rsidRPr="00095C55" w:rsidRDefault="00161CFB" w:rsidP="00161CFB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>средства местных бюджетов;</w:t>
      </w:r>
    </w:p>
    <w:p w:rsidR="00161CFB" w:rsidRDefault="00161CFB" w:rsidP="00161CFB">
      <w:pPr>
        <w:spacing w:after="0" w:line="235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средства</w:t>
      </w:r>
      <w:r w:rsidRPr="00095C55">
        <w:rPr>
          <w:rFonts w:ascii="Times New Roman" w:hAnsi="Times New Roman" w:cs="Times New Roman"/>
          <w:sz w:val="30"/>
          <w:szCs w:val="30"/>
        </w:rPr>
        <w:t xml:space="preserve"> из республиканского бюджета от сбора пошлины за допуск к участию в дорожном движении. При этом следует отметить, что после введения пошлины объем </w:t>
      </w:r>
      <w:r w:rsidRPr="00B55A34">
        <w:rPr>
          <w:rFonts w:ascii="Times New Roman" w:hAnsi="Times New Roman" w:cs="Times New Roman"/>
          <w:sz w:val="30"/>
          <w:szCs w:val="30"/>
        </w:rPr>
        <w:t>средств, направляемых местными бюджетами на дорожное хозяйство, значительно</w:t>
      </w:r>
      <w:r w:rsidRPr="00095C55">
        <w:rPr>
          <w:rFonts w:ascii="Times New Roman" w:hAnsi="Times New Roman" w:cs="Times New Roman"/>
          <w:sz w:val="30"/>
          <w:szCs w:val="30"/>
        </w:rPr>
        <w:t xml:space="preserve"> сократился.</w:t>
      </w:r>
    </w:p>
    <w:p w:rsidR="00161CFB" w:rsidRPr="00095C55" w:rsidRDefault="00161CFB" w:rsidP="00161CFB">
      <w:pPr>
        <w:spacing w:before="120"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/>
        </w:rPr>
      </w:pPr>
      <w:r w:rsidRPr="00095C55">
        <w:rPr>
          <w:rFonts w:ascii="Times New Roman" w:hAnsi="Times New Roman" w:cs="Times New Roman"/>
          <w:b/>
          <w:i/>
          <w:sz w:val="30"/>
          <w:szCs w:val="30"/>
        </w:rPr>
        <w:t xml:space="preserve">Планируемые изменения во взимании </w:t>
      </w:r>
      <w:r w:rsidRPr="00095C55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/>
        </w:rPr>
        <w:t>государственной пошлины за выдачу разрешения на допуск транспортного средства к участию в дорожном движении</w:t>
      </w:r>
    </w:p>
    <w:p w:rsidR="00161CFB" w:rsidRDefault="00161CFB" w:rsidP="00161CFB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>С 1 января 2014 г. введена и уплачивается государственная пошлина (далее – госпошлина) за выдачу разрешения на допуск транспортного средства к участию в дорожном движении. Введенная госпошлина является своего рода</w:t>
      </w:r>
      <w:r w:rsidRPr="00095C55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 xml:space="preserve"> минимальным компенсационным платежом за пользование дорожной инфраструктурой</w:t>
      </w:r>
      <w:r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>, который солидарно распределяется между владельцами транспортных средств – участниками дорожного движения.</w:t>
      </w:r>
    </w:p>
    <w:p w:rsidR="00161CFB" w:rsidRPr="000F482F" w:rsidRDefault="00161CFB" w:rsidP="00161CFB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F482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ходе Послания белорусскому народу и Парламенту 21 апреля 2017 г. Главой государства </w:t>
      </w:r>
      <w:r w:rsidRPr="000F482F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поручено</w:t>
      </w:r>
      <w:r w:rsidRPr="000F482F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продумать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«</w:t>
      </w:r>
      <w:r w:rsidRPr="000F482F">
        <w:rPr>
          <w:rFonts w:ascii="Times New Roman" w:eastAsia="Calibri" w:hAnsi="Times New Roman" w:cs="Times New Roman"/>
          <w:sz w:val="30"/>
          <w:szCs w:val="30"/>
          <w:lang w:eastAsia="ru-RU"/>
        </w:rPr>
        <w:t>дифференцированный подход к уплате этой пошлины в зависимости от уровня и ин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тенсивности использования дорог»</w:t>
      </w:r>
      <w:r w:rsidRPr="000F482F">
        <w:rPr>
          <w:rFonts w:ascii="Times New Roman" w:eastAsia="Calibri" w:hAnsi="Times New Roman" w:cs="Times New Roman"/>
          <w:sz w:val="30"/>
          <w:szCs w:val="30"/>
          <w:lang w:eastAsia="ru-RU"/>
        </w:rPr>
        <w:t>.</w:t>
      </w:r>
    </w:p>
    <w:p w:rsidR="00161CFB" w:rsidRDefault="00161CFB" w:rsidP="00161CFB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F482F">
        <w:rPr>
          <w:rFonts w:ascii="Times New Roman" w:eastAsia="Calibri" w:hAnsi="Times New Roman" w:cs="Times New Roman"/>
          <w:sz w:val="30"/>
          <w:szCs w:val="30"/>
          <w:lang w:eastAsia="ru-RU"/>
        </w:rPr>
        <w:t>На сегодняшний день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2C014E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есть несколько вариантов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решения данной задачи.</w:t>
      </w:r>
    </w:p>
    <w:p w:rsidR="00161CFB" w:rsidRPr="000F482F" w:rsidRDefault="00161CFB" w:rsidP="00161CFB">
      <w:pPr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293451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Правительством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0F482F">
        <w:rPr>
          <w:rFonts w:ascii="Times New Roman" w:eastAsia="Calibri" w:hAnsi="Times New Roman" w:cs="Times New Roman"/>
          <w:sz w:val="30"/>
          <w:szCs w:val="30"/>
          <w:lang w:eastAsia="ru-RU"/>
        </w:rPr>
        <w:t>подготовлен проект Указа, которым предусмотрены корректировки действующего механизма.</w:t>
      </w:r>
    </w:p>
    <w:p w:rsidR="00161CFB" w:rsidRPr="00095C55" w:rsidRDefault="00161CFB" w:rsidP="00161CFB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частности, </w:t>
      </w:r>
      <w:r w:rsidRPr="00095C55">
        <w:rPr>
          <w:rFonts w:ascii="Times New Roman" w:hAnsi="Times New Roman" w:cs="Times New Roman"/>
          <w:sz w:val="30"/>
          <w:szCs w:val="30"/>
        </w:rPr>
        <w:t xml:space="preserve">государственную </w:t>
      </w:r>
      <w:bookmarkStart w:id="2" w:name="_Hlk30668517"/>
      <w:r w:rsidRPr="00095C55">
        <w:rPr>
          <w:rFonts w:ascii="Times New Roman" w:hAnsi="Times New Roman" w:cs="Times New Roman"/>
          <w:sz w:val="30"/>
          <w:szCs w:val="30"/>
        </w:rPr>
        <w:t xml:space="preserve">пошлину за выдачу разрешения на допуск транспортного средства к участию в дорожном движении </w:t>
      </w:r>
      <w:bookmarkEnd w:id="2"/>
      <w:r w:rsidRPr="00095C55">
        <w:rPr>
          <w:rFonts w:ascii="Times New Roman" w:hAnsi="Times New Roman" w:cs="Times New Roman"/>
          <w:b/>
          <w:sz w:val="30"/>
          <w:szCs w:val="30"/>
        </w:rPr>
        <w:t xml:space="preserve">планируется </w:t>
      </w:r>
      <w:r>
        <w:rPr>
          <w:rFonts w:ascii="Times New Roman" w:hAnsi="Times New Roman" w:cs="Times New Roman"/>
          <w:b/>
          <w:sz w:val="30"/>
          <w:szCs w:val="30"/>
        </w:rPr>
        <w:t>«</w:t>
      </w:r>
      <w:r w:rsidRPr="00095C55">
        <w:rPr>
          <w:rFonts w:ascii="Times New Roman" w:hAnsi="Times New Roman" w:cs="Times New Roman"/>
          <w:b/>
          <w:sz w:val="30"/>
          <w:szCs w:val="30"/>
        </w:rPr>
        <w:t>отвязать</w:t>
      </w:r>
      <w:r>
        <w:rPr>
          <w:rFonts w:ascii="Times New Roman" w:hAnsi="Times New Roman" w:cs="Times New Roman"/>
          <w:b/>
          <w:sz w:val="30"/>
          <w:szCs w:val="30"/>
        </w:rPr>
        <w:t>»</w:t>
      </w:r>
      <w:r w:rsidRPr="00095C55">
        <w:rPr>
          <w:rFonts w:ascii="Times New Roman" w:hAnsi="Times New Roman" w:cs="Times New Roman"/>
          <w:b/>
          <w:sz w:val="30"/>
          <w:szCs w:val="30"/>
        </w:rPr>
        <w:t xml:space="preserve"> от прохождения технического осмотра </w:t>
      </w:r>
      <w:r w:rsidRPr="00095C55">
        <w:rPr>
          <w:rFonts w:ascii="Times New Roman" w:hAnsi="Times New Roman" w:cs="Times New Roman"/>
          <w:sz w:val="30"/>
          <w:szCs w:val="30"/>
        </w:rPr>
        <w:t>транспортных средств и</w:t>
      </w:r>
      <w:r w:rsidRPr="00095C55">
        <w:rPr>
          <w:rFonts w:ascii="Times New Roman" w:hAnsi="Times New Roman" w:cs="Times New Roman"/>
          <w:b/>
          <w:sz w:val="30"/>
          <w:szCs w:val="30"/>
        </w:rPr>
        <w:t xml:space="preserve"> взимать в виде </w:t>
      </w:r>
      <w:r w:rsidRPr="00095C55">
        <w:rPr>
          <w:rFonts w:ascii="Times New Roman" w:hAnsi="Times New Roman" w:cs="Times New Roman"/>
          <w:b/>
          <w:spacing w:val="-4"/>
          <w:sz w:val="30"/>
          <w:szCs w:val="30"/>
        </w:rPr>
        <w:t xml:space="preserve">платы </w:t>
      </w:r>
      <w:r w:rsidRPr="00095C55">
        <w:rPr>
          <w:rFonts w:ascii="Times New Roman" w:hAnsi="Times New Roman" w:cs="Times New Roman"/>
          <w:spacing w:val="-4"/>
          <w:sz w:val="30"/>
          <w:szCs w:val="30"/>
        </w:rPr>
        <w:t>за участие транспортных средств в дорожном движении (далее –</w:t>
      </w:r>
      <w:r w:rsidRPr="00095C55">
        <w:rPr>
          <w:rFonts w:ascii="Times New Roman" w:hAnsi="Times New Roman" w:cs="Times New Roman"/>
          <w:sz w:val="30"/>
          <w:szCs w:val="30"/>
        </w:rPr>
        <w:t xml:space="preserve"> плата).</w:t>
      </w:r>
    </w:p>
    <w:p w:rsidR="00161CFB" w:rsidRDefault="00161CFB" w:rsidP="00161CFB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 xml:space="preserve">Предполагается, что данная </w:t>
      </w:r>
      <w:r w:rsidRPr="00095C55">
        <w:rPr>
          <w:rFonts w:ascii="Times New Roman" w:hAnsi="Times New Roman" w:cs="Times New Roman"/>
          <w:b/>
          <w:sz w:val="30"/>
          <w:szCs w:val="30"/>
        </w:rPr>
        <w:t>плата будет вноситься по заявительному принципу</w:t>
      </w:r>
      <w:r w:rsidRPr="00095C55">
        <w:rPr>
          <w:rFonts w:ascii="Times New Roman" w:hAnsi="Times New Roman" w:cs="Times New Roman"/>
          <w:sz w:val="30"/>
          <w:szCs w:val="30"/>
        </w:rPr>
        <w:t xml:space="preserve"> </w:t>
      </w:r>
      <w:r w:rsidRPr="00095C55">
        <w:rPr>
          <w:rFonts w:ascii="Times New Roman" w:hAnsi="Times New Roman" w:cs="Times New Roman"/>
          <w:b/>
          <w:sz w:val="30"/>
          <w:szCs w:val="30"/>
        </w:rPr>
        <w:t>исходя из планируемого периода участия транспортного средства в дорожном движении</w:t>
      </w:r>
      <w:r w:rsidRPr="00095C55">
        <w:rPr>
          <w:rFonts w:ascii="Times New Roman" w:hAnsi="Times New Roman" w:cs="Times New Roman"/>
          <w:sz w:val="30"/>
          <w:szCs w:val="30"/>
        </w:rPr>
        <w:t xml:space="preserve"> (месяц, квартал, полгода, год и т.д.) до начала его участия в дорожном движении либо не позднее последнего числа месяца, в котором транспортное средство участвовало в дорожном движении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161CFB" w:rsidRPr="00095C55" w:rsidRDefault="00161CFB" w:rsidP="00161CFB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Ставки, которые </w:t>
      </w:r>
      <w:r w:rsidRPr="00095C55">
        <w:rPr>
          <w:rFonts w:ascii="Times New Roman" w:hAnsi="Times New Roman" w:cs="Times New Roman"/>
          <w:sz w:val="30"/>
          <w:szCs w:val="30"/>
        </w:rPr>
        <w:t>предусмотрены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95C55">
        <w:rPr>
          <w:rFonts w:ascii="Times New Roman" w:hAnsi="Times New Roman" w:cs="Times New Roman"/>
          <w:sz w:val="30"/>
          <w:szCs w:val="30"/>
        </w:rPr>
        <w:t>в настоящее время при уплате госпошлины</w:t>
      </w:r>
      <w:r>
        <w:rPr>
          <w:rFonts w:ascii="Times New Roman" w:hAnsi="Times New Roman" w:cs="Times New Roman"/>
          <w:sz w:val="30"/>
          <w:szCs w:val="30"/>
        </w:rPr>
        <w:t>, останутся прежними</w:t>
      </w:r>
      <w:r w:rsidRPr="00095C55">
        <w:rPr>
          <w:rFonts w:ascii="Times New Roman" w:hAnsi="Times New Roman" w:cs="Times New Roman"/>
          <w:sz w:val="30"/>
          <w:szCs w:val="30"/>
        </w:rPr>
        <w:t>.</w:t>
      </w:r>
    </w:p>
    <w:p w:rsidR="00161CFB" w:rsidRPr="00095C55" w:rsidRDefault="00161CFB" w:rsidP="00161CFB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</w:t>
      </w:r>
      <w:r w:rsidRPr="00095C55">
        <w:rPr>
          <w:rFonts w:ascii="Times New Roman" w:hAnsi="Times New Roman" w:cs="Times New Roman"/>
          <w:sz w:val="30"/>
          <w:szCs w:val="30"/>
        </w:rPr>
        <w:t xml:space="preserve">ля граждан, круглогодично использующих </w:t>
      </w:r>
      <w:r w:rsidRPr="00095C55">
        <w:rPr>
          <w:rFonts w:ascii="Times New Roman" w:hAnsi="Times New Roman" w:cs="Times New Roman"/>
          <w:spacing w:val="-4"/>
          <w:sz w:val="30"/>
          <w:szCs w:val="30"/>
        </w:rPr>
        <w:t>транспортные средства, будет установлен понижающий коэффициент 0,8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095C55">
        <w:rPr>
          <w:rFonts w:ascii="Times New Roman" w:hAnsi="Times New Roman" w:cs="Times New Roman"/>
          <w:sz w:val="30"/>
          <w:szCs w:val="30"/>
        </w:rPr>
        <w:t xml:space="preserve">(при единовременном внесении платы за 12 и более месяцев подряд), то есть налоговая нагрузка снижается на 20%. Плата будет уплачиваться через систему ЕРИП в круглосуточном режиме, </w:t>
      </w:r>
      <w:r w:rsidRPr="00095C55">
        <w:rPr>
          <w:rFonts w:ascii="Times New Roman" w:hAnsi="Times New Roman" w:cs="Times New Roman"/>
          <w:sz w:val="30"/>
          <w:szCs w:val="30"/>
        </w:rPr>
        <w:lastRenderedPageBreak/>
        <w:t>а также через кассу банка, отделение почтовой связи или через мобильные приложения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95C55">
        <w:rPr>
          <w:rFonts w:ascii="Times New Roman" w:hAnsi="Times New Roman" w:cs="Times New Roman"/>
          <w:sz w:val="30"/>
          <w:szCs w:val="30"/>
        </w:rPr>
        <w:t>(м-банкинг и интернет-банкинг).</w:t>
      </w:r>
    </w:p>
    <w:p w:rsidR="00161CFB" w:rsidRPr="00095C55" w:rsidRDefault="00161CFB" w:rsidP="00161CFB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C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участие транспортного средства в дорожном движении без внесения платы будет </w:t>
      </w:r>
      <w:r w:rsidRPr="00095C55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взиматься плата </w:t>
      </w:r>
      <w:r w:rsidRPr="0029345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 двойном</w:t>
      </w:r>
      <w:r w:rsidRPr="00095C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размере. </w:t>
      </w:r>
    </w:p>
    <w:p w:rsidR="00161CFB" w:rsidRPr="00095C55" w:rsidRDefault="00161CFB" w:rsidP="00161CFB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95C5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Контроль за внесением платы</w:t>
      </w:r>
      <w:r w:rsidRPr="00095C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планируется </w:t>
      </w:r>
      <w:r w:rsidRPr="00095C5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осуществлять в автоматическом режиме</w:t>
      </w:r>
      <w:r w:rsidRPr="00095C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специальными техническими средствами, имеющими функции фото- и киносъемки, либо автоматического распознавания регистрационных знаков транспортных средств. </w:t>
      </w:r>
    </w:p>
    <w:p w:rsidR="00161CFB" w:rsidRPr="00095C55" w:rsidRDefault="00161CFB" w:rsidP="00161CFB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</w:pPr>
      <w:r w:rsidRPr="00095C55">
        <w:rPr>
          <w:rFonts w:ascii="Times New Roman" w:hAnsi="Times New Roman" w:cs="Times New Roman"/>
          <w:sz w:val="30"/>
          <w:szCs w:val="30"/>
        </w:rPr>
        <w:t>Госпошлина, уплаченная плательщиками за выдачу разрешения на допуск транспортного средства к участию в дорожном движении до вступления в силу нового порядка, засчитывается в счет платы до истечения срока действия указанного разрешения.</w:t>
      </w:r>
    </w:p>
    <w:p w:rsidR="00161CFB" w:rsidRPr="00A324F7" w:rsidRDefault="00161CFB" w:rsidP="00161C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A324F7">
        <w:rPr>
          <w:rFonts w:ascii="Times New Roman" w:eastAsia="Calibri" w:hAnsi="Times New Roman" w:cs="Times New Roman"/>
          <w:bCs/>
          <w:sz w:val="30"/>
          <w:szCs w:val="30"/>
        </w:rPr>
        <w:t xml:space="preserve">Однако такое решение </w:t>
      </w:r>
      <w:r>
        <w:rPr>
          <w:rFonts w:ascii="Times New Roman" w:eastAsia="Calibri" w:hAnsi="Times New Roman" w:cs="Times New Roman"/>
          <w:bCs/>
          <w:sz w:val="30"/>
          <w:szCs w:val="30"/>
        </w:rPr>
        <w:t xml:space="preserve">задачи </w:t>
      </w:r>
      <w:r w:rsidRPr="00A324F7">
        <w:rPr>
          <w:rFonts w:ascii="Times New Roman" w:eastAsia="Calibri" w:hAnsi="Times New Roman" w:cs="Times New Roman"/>
          <w:bCs/>
          <w:sz w:val="30"/>
          <w:szCs w:val="30"/>
        </w:rPr>
        <w:t>имеет и спорные моменты</w:t>
      </w:r>
      <w:r>
        <w:rPr>
          <w:rFonts w:ascii="Times New Roman" w:eastAsia="Calibri" w:hAnsi="Times New Roman" w:cs="Times New Roman"/>
          <w:bCs/>
          <w:sz w:val="30"/>
          <w:szCs w:val="30"/>
        </w:rPr>
        <w:t>.</w:t>
      </w:r>
      <w:r w:rsidRPr="00A324F7">
        <w:rPr>
          <w:rFonts w:ascii="Times New Roman" w:eastAsia="Calibri" w:hAnsi="Times New Roman" w:cs="Times New Roman"/>
          <w:bCs/>
          <w:sz w:val="30"/>
          <w:szCs w:val="30"/>
        </w:rPr>
        <w:t xml:space="preserve"> </w:t>
      </w:r>
    </w:p>
    <w:p w:rsidR="00161CFB" w:rsidRPr="00FB30C8" w:rsidRDefault="00161CFB" w:rsidP="00161CF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A324F7">
        <w:rPr>
          <w:rFonts w:ascii="Times New Roman" w:eastAsia="Calibri" w:hAnsi="Times New Roman" w:cs="Times New Roman"/>
          <w:bCs/>
          <w:sz w:val="30"/>
          <w:szCs w:val="30"/>
        </w:rPr>
        <w:t xml:space="preserve">Поэтому </w:t>
      </w:r>
      <w:r w:rsidRPr="00712E33">
        <w:rPr>
          <w:rFonts w:ascii="Times New Roman" w:eastAsia="Calibri" w:hAnsi="Times New Roman" w:cs="Times New Roman"/>
          <w:b/>
          <w:bCs/>
          <w:sz w:val="30"/>
          <w:szCs w:val="30"/>
        </w:rPr>
        <w:t>не снимается с рассмотрения предложение</w:t>
      </w:r>
      <w:r w:rsidRPr="00A324F7">
        <w:rPr>
          <w:rFonts w:ascii="Times New Roman" w:eastAsia="Calibri" w:hAnsi="Times New Roman" w:cs="Times New Roman"/>
          <w:bCs/>
          <w:sz w:val="30"/>
          <w:szCs w:val="30"/>
        </w:rPr>
        <w:t xml:space="preserve"> о том, чтобы </w:t>
      </w:r>
      <w:r w:rsidRPr="00004F4B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отменить </w:t>
      </w:r>
      <w:r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уплату государственной пошлины </w:t>
      </w:r>
      <w:r w:rsidRPr="00A324F7">
        <w:rPr>
          <w:rFonts w:ascii="Times New Roman" w:eastAsia="Calibri" w:hAnsi="Times New Roman" w:cs="Times New Roman"/>
          <w:bCs/>
          <w:sz w:val="30"/>
          <w:szCs w:val="30"/>
        </w:rPr>
        <w:t>и включить в цену топлива доп</w:t>
      </w:r>
      <w:r>
        <w:rPr>
          <w:rFonts w:ascii="Times New Roman" w:eastAsia="Calibri" w:hAnsi="Times New Roman" w:cs="Times New Roman"/>
          <w:bCs/>
          <w:sz w:val="30"/>
          <w:szCs w:val="30"/>
        </w:rPr>
        <w:t>олнительный налог в размере 7–</w:t>
      </w:r>
      <w:r w:rsidRPr="00A324F7">
        <w:rPr>
          <w:rFonts w:ascii="Times New Roman" w:eastAsia="Calibri" w:hAnsi="Times New Roman" w:cs="Times New Roman"/>
          <w:bCs/>
          <w:sz w:val="30"/>
          <w:szCs w:val="30"/>
        </w:rPr>
        <w:t>8 копеек</w:t>
      </w:r>
      <w:r>
        <w:rPr>
          <w:rFonts w:ascii="Times New Roman" w:eastAsia="Calibri" w:hAnsi="Times New Roman" w:cs="Times New Roman"/>
          <w:bCs/>
          <w:sz w:val="30"/>
          <w:szCs w:val="30"/>
        </w:rPr>
        <w:t xml:space="preserve"> на литр</w:t>
      </w:r>
      <w:r w:rsidRPr="00A324F7">
        <w:rPr>
          <w:rFonts w:ascii="Times New Roman" w:eastAsia="Calibri" w:hAnsi="Times New Roman" w:cs="Times New Roman"/>
          <w:bCs/>
          <w:sz w:val="30"/>
          <w:szCs w:val="30"/>
        </w:rPr>
        <w:t>.</w:t>
      </w:r>
    </w:p>
    <w:p w:rsidR="00161CFB" w:rsidRPr="00095C55" w:rsidRDefault="00161CFB" w:rsidP="00161CFB">
      <w:pPr>
        <w:spacing w:before="120"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lang w:eastAsia="ru-RU"/>
        </w:rPr>
      </w:pPr>
      <w:r w:rsidRPr="00095C55">
        <w:rPr>
          <w:rFonts w:ascii="Times New Roman" w:hAnsi="Times New Roman" w:cs="Times New Roman"/>
          <w:b/>
          <w:i/>
          <w:sz w:val="30"/>
          <w:szCs w:val="30"/>
        </w:rPr>
        <w:t>Развитие придорожного сервиса на республиканских автомобильных дорогах</w:t>
      </w:r>
    </w:p>
    <w:p w:rsidR="00161CFB" w:rsidRPr="00095C55" w:rsidRDefault="00161CFB" w:rsidP="00161CFB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>Развитие сферы услуг, в том числе придорожного сервиса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является одним из приоритетных направлений повышения транзитного и туристического потенциала Беларуси.</w:t>
      </w:r>
    </w:p>
    <w:p w:rsidR="00161CFB" w:rsidRPr="00095C55" w:rsidRDefault="00161CFB" w:rsidP="00161CFB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>Например, в рамках ознакомления с благоустройством и развитием терр</w:t>
      </w:r>
      <w:r>
        <w:rPr>
          <w:rFonts w:ascii="Times New Roman" w:hAnsi="Times New Roman" w:cs="Times New Roman"/>
          <w:sz w:val="30"/>
          <w:szCs w:val="30"/>
        </w:rPr>
        <w:t xml:space="preserve">иторий под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г.Минском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 мае 2019 </w:t>
      </w:r>
      <w:r w:rsidRPr="00095C55">
        <w:rPr>
          <w:rFonts w:ascii="Times New Roman" w:hAnsi="Times New Roman" w:cs="Times New Roman"/>
          <w:sz w:val="30"/>
          <w:szCs w:val="30"/>
        </w:rPr>
        <w:t>г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095C55">
        <w:rPr>
          <w:rFonts w:ascii="Times New Roman" w:hAnsi="Times New Roman" w:cs="Times New Roman"/>
          <w:sz w:val="30"/>
          <w:szCs w:val="30"/>
        </w:rPr>
        <w:t xml:space="preserve"> </w:t>
      </w:r>
      <w:r w:rsidRPr="00095C55">
        <w:rPr>
          <w:rFonts w:ascii="Times New Roman" w:hAnsi="Times New Roman" w:cs="Times New Roman"/>
          <w:b/>
          <w:sz w:val="30"/>
          <w:szCs w:val="30"/>
        </w:rPr>
        <w:t xml:space="preserve">Глава государства </w:t>
      </w:r>
      <w:proofErr w:type="spellStart"/>
      <w:r w:rsidRPr="00095C55">
        <w:rPr>
          <w:rFonts w:ascii="Times New Roman" w:hAnsi="Times New Roman" w:cs="Times New Roman"/>
          <w:b/>
          <w:sz w:val="30"/>
          <w:szCs w:val="30"/>
        </w:rPr>
        <w:t>А.Г.Лукашенко</w:t>
      </w:r>
      <w:proofErr w:type="spellEnd"/>
      <w:r w:rsidRPr="00095C55">
        <w:rPr>
          <w:rFonts w:ascii="Times New Roman" w:hAnsi="Times New Roman" w:cs="Times New Roman"/>
          <w:sz w:val="30"/>
          <w:szCs w:val="30"/>
        </w:rPr>
        <w:t xml:space="preserve"> заявил, что он </w:t>
      </w:r>
      <w:r w:rsidRPr="00095C55">
        <w:rPr>
          <w:rFonts w:ascii="Times New Roman" w:hAnsi="Times New Roman" w:cs="Times New Roman"/>
          <w:b/>
          <w:sz w:val="30"/>
          <w:szCs w:val="30"/>
        </w:rPr>
        <w:t>«уделяет большое внимание модернизации дорог и развитию придорожной инфраструктуры, потому что это лицо страны»</w:t>
      </w:r>
      <w:r w:rsidRPr="00095C55">
        <w:rPr>
          <w:rFonts w:ascii="Times New Roman" w:hAnsi="Times New Roman" w:cs="Times New Roman"/>
          <w:sz w:val="30"/>
          <w:szCs w:val="30"/>
        </w:rPr>
        <w:t xml:space="preserve">. При этом белорусский лидер подчеркнул, что следует начать с основных дорог и идти к границам страны, так как </w:t>
      </w:r>
      <w:r w:rsidRPr="00095C55">
        <w:rPr>
          <w:rFonts w:ascii="Times New Roman" w:hAnsi="Times New Roman" w:cs="Times New Roman"/>
          <w:b/>
          <w:sz w:val="30"/>
          <w:szCs w:val="30"/>
        </w:rPr>
        <w:t>«надо благоустраивать Беларусь, нельзя останавливаться. Это наша фишка»</w:t>
      </w:r>
      <w:r w:rsidRPr="00095C55">
        <w:rPr>
          <w:rFonts w:ascii="Times New Roman" w:hAnsi="Times New Roman" w:cs="Times New Roman"/>
          <w:sz w:val="30"/>
          <w:szCs w:val="30"/>
        </w:rPr>
        <w:t>.</w:t>
      </w:r>
    </w:p>
    <w:p w:rsidR="00161CFB" w:rsidRPr="00095C55" w:rsidRDefault="00161CFB" w:rsidP="00161CFB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2016 </w:t>
      </w:r>
      <w:r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году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была </w:t>
      </w:r>
      <w:r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утверждена </w:t>
      </w:r>
      <w:r w:rsidRPr="00095C55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Генеральная схема развития придорожного сервиса на республиканских автомобильных дорогах до 2020 года</w:t>
      </w:r>
      <w:r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предусматривающая возведение новых объектов придорожного сервиса в непосредственной близости к крупным населенным пунктам, расположенным вблизи автомобильных дорог. 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br/>
      </w:r>
      <w:r w:rsidRPr="00095C55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ru-RU"/>
        </w:rPr>
        <w:t>В указанной генеральной схеме объекты соотносятся с планом ввода</w:t>
      </w:r>
      <w:r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АЗС</w:t>
      </w:r>
      <w:r w:rsidRPr="00095C55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ru-RU"/>
        </w:rPr>
        <w:t>, утвержденного в программе развития сети автозаправочных станций в Беларуси на 2016</w:t>
      </w:r>
      <w:r w:rsidRPr="00095C55">
        <w:rPr>
          <w:rFonts w:ascii="Times New Roman" w:eastAsia="Calibri" w:hAnsi="Times New Roman" w:cs="Times New Roman"/>
          <w:sz w:val="30"/>
          <w:szCs w:val="30"/>
          <w:lang w:eastAsia="ru-RU"/>
        </w:rPr>
        <w:t>–</w:t>
      </w:r>
      <w:r w:rsidRPr="00095C55"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ru-RU"/>
        </w:rPr>
        <w:t>2020 годы.</w:t>
      </w:r>
    </w:p>
    <w:p w:rsidR="00161CFB" w:rsidRPr="005548CE" w:rsidRDefault="00161CFB" w:rsidP="00161CFB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548CE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942D82">
        <w:rPr>
          <w:rFonts w:ascii="Times New Roman" w:hAnsi="Times New Roman" w:cs="Times New Roman"/>
          <w:i/>
          <w:sz w:val="28"/>
          <w:szCs w:val="28"/>
        </w:rPr>
        <w:t>.</w:t>
      </w:r>
    </w:p>
    <w:p w:rsidR="00161CFB" w:rsidRPr="008853E5" w:rsidRDefault="00161CFB" w:rsidP="00161CF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8853E5">
        <w:rPr>
          <w:rFonts w:ascii="Times New Roman" w:hAnsi="Times New Roman" w:cs="Times New Roman"/>
          <w:i/>
          <w:spacing w:val="-6"/>
          <w:sz w:val="28"/>
          <w:szCs w:val="28"/>
        </w:rPr>
        <w:t>По данным Министерства транспорта и коммуникаций</w:t>
      </w:r>
      <w:r>
        <w:rPr>
          <w:rFonts w:ascii="Times New Roman" w:hAnsi="Times New Roman" w:cs="Times New Roman"/>
          <w:i/>
          <w:spacing w:val="-6"/>
          <w:sz w:val="28"/>
          <w:szCs w:val="28"/>
        </w:rPr>
        <w:t xml:space="preserve"> Республики Беларусь</w:t>
      </w:r>
      <w:r w:rsidRPr="008853E5">
        <w:rPr>
          <w:rFonts w:ascii="Times New Roman" w:hAnsi="Times New Roman" w:cs="Times New Roman"/>
          <w:i/>
          <w:spacing w:val="-6"/>
          <w:sz w:val="28"/>
          <w:szCs w:val="28"/>
        </w:rPr>
        <w:t xml:space="preserve">, на республиканских автомобильных дорогах функционируют </w:t>
      </w:r>
      <w:r>
        <w:rPr>
          <w:rFonts w:ascii="Times New Roman" w:hAnsi="Times New Roman" w:cs="Times New Roman"/>
          <w:i/>
          <w:spacing w:val="-6"/>
          <w:sz w:val="28"/>
          <w:szCs w:val="28"/>
        </w:rPr>
        <w:br/>
      </w:r>
      <w:r w:rsidRPr="008853E5">
        <w:rPr>
          <w:rFonts w:ascii="Times New Roman" w:hAnsi="Times New Roman" w:cs="Times New Roman"/>
          <w:i/>
          <w:spacing w:val="-6"/>
          <w:sz w:val="28"/>
          <w:szCs w:val="28"/>
        </w:rPr>
        <w:t>414 автозаправочных станций, 159 газозаправочных пунктов, 72 гостиницы, 45 моек, 101 охраняемая стоянка, 436 предприятий торговли, 586 пунктов питания и 74 пункта технического обслуживания.</w:t>
      </w:r>
    </w:p>
    <w:p w:rsidR="00161CFB" w:rsidRPr="00FB6301" w:rsidRDefault="00161CFB" w:rsidP="00161CFB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FB6301">
        <w:rPr>
          <w:rFonts w:ascii="Times New Roman" w:hAnsi="Times New Roman" w:cs="Times New Roman"/>
          <w:i/>
          <w:spacing w:val="-6"/>
          <w:sz w:val="28"/>
          <w:szCs w:val="28"/>
        </w:rPr>
        <w:t xml:space="preserve">За 2019 год на республиканских автомобильных дорогах введено в эксплуатацию после строительства и реконструкции 19 автозаправочных станций, 2 газозаправочных пункта, 15 пунктов общественного питания, 2 </w:t>
      </w:r>
      <w:r w:rsidRPr="00FB6301">
        <w:rPr>
          <w:rFonts w:ascii="Times New Roman" w:hAnsi="Times New Roman" w:cs="Times New Roman"/>
          <w:i/>
          <w:spacing w:val="-6"/>
          <w:sz w:val="28"/>
          <w:szCs w:val="28"/>
        </w:rPr>
        <w:lastRenderedPageBreak/>
        <w:t>гостиницы, 2 охраняемые стоянки, 1 пункт технического обслуживания и 1 мойка автомобилей.</w:t>
      </w:r>
    </w:p>
    <w:p w:rsidR="00161CFB" w:rsidRPr="00095C55" w:rsidRDefault="00161CFB" w:rsidP="00161CFB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95C55">
        <w:rPr>
          <w:rFonts w:ascii="Times New Roman" w:hAnsi="Times New Roman" w:cs="Times New Roman"/>
          <w:sz w:val="30"/>
          <w:szCs w:val="30"/>
        </w:rPr>
        <w:t xml:space="preserve">Построенные и реконструированные АЗС отвечают современным технологическим, экологическим, противопожарным и эстетическим требованиям, оборудованы временными автостоянками, магазинами и санитарными блоками. На многих имеются газозаправочные модули, кафе, мойки, станции технического обслуживания и другие объекты придорожного сервиса. Отдельные АЗС оснащаются стоянками для </w:t>
      </w:r>
      <w:proofErr w:type="spellStart"/>
      <w:r w:rsidRPr="00095C55">
        <w:rPr>
          <w:rFonts w:ascii="Times New Roman" w:hAnsi="Times New Roman" w:cs="Times New Roman"/>
          <w:sz w:val="30"/>
          <w:szCs w:val="30"/>
        </w:rPr>
        <w:t>кемперов</w:t>
      </w:r>
      <w:proofErr w:type="spellEnd"/>
      <w:r w:rsidRPr="00095C55">
        <w:rPr>
          <w:rFonts w:ascii="Times New Roman" w:hAnsi="Times New Roman" w:cs="Times New Roman"/>
          <w:sz w:val="30"/>
          <w:szCs w:val="30"/>
        </w:rPr>
        <w:t xml:space="preserve"> (т.е. «домов на колесах»), а также зарядными станциями для электромобилей.</w:t>
      </w:r>
    </w:p>
    <w:p w:rsidR="00161CFB" w:rsidRDefault="00161CFB" w:rsidP="00161CFB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22532">
        <w:rPr>
          <w:rFonts w:ascii="Times New Roman" w:hAnsi="Times New Roman" w:cs="Times New Roman"/>
          <w:sz w:val="30"/>
          <w:szCs w:val="30"/>
        </w:rPr>
        <w:t xml:space="preserve">В преддверии чемпионата мира по хоккею с шайбой, </w:t>
      </w:r>
      <w:r>
        <w:rPr>
          <w:rFonts w:ascii="Times New Roman" w:hAnsi="Times New Roman" w:cs="Times New Roman"/>
          <w:sz w:val="30"/>
          <w:szCs w:val="30"/>
        </w:rPr>
        <w:t>за</w:t>
      </w:r>
      <w:r w:rsidRPr="00B22532">
        <w:rPr>
          <w:rFonts w:ascii="Times New Roman" w:hAnsi="Times New Roman" w:cs="Times New Roman"/>
          <w:sz w:val="30"/>
          <w:szCs w:val="30"/>
        </w:rPr>
        <w:t>планир</w:t>
      </w:r>
      <w:r>
        <w:rPr>
          <w:rFonts w:ascii="Times New Roman" w:hAnsi="Times New Roman" w:cs="Times New Roman"/>
          <w:sz w:val="30"/>
          <w:szCs w:val="30"/>
        </w:rPr>
        <w:t>ованного на</w:t>
      </w:r>
      <w:r w:rsidRPr="00B22532">
        <w:rPr>
          <w:rFonts w:ascii="Times New Roman" w:hAnsi="Times New Roman" w:cs="Times New Roman"/>
          <w:sz w:val="30"/>
          <w:szCs w:val="30"/>
        </w:rPr>
        <w:t xml:space="preserve"> ма</w:t>
      </w:r>
      <w:r>
        <w:rPr>
          <w:rFonts w:ascii="Times New Roman" w:hAnsi="Times New Roman" w:cs="Times New Roman"/>
          <w:sz w:val="30"/>
          <w:szCs w:val="30"/>
        </w:rPr>
        <w:t>й</w:t>
      </w:r>
      <w:r w:rsidRPr="00B22532">
        <w:rPr>
          <w:rFonts w:ascii="Times New Roman" w:hAnsi="Times New Roman" w:cs="Times New Roman"/>
          <w:sz w:val="30"/>
          <w:szCs w:val="30"/>
        </w:rPr>
        <w:t xml:space="preserve"> 2021 года, вопрос развития придорожного сервиса актуализируется.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22D6B">
        <w:rPr>
          <w:rFonts w:ascii="Times New Roman" w:hAnsi="Times New Roman" w:cs="Times New Roman"/>
          <w:sz w:val="30"/>
          <w:szCs w:val="30"/>
        </w:rPr>
        <w:t>Своевременная и качественная подготовка транспортной инфраструктуры, обеспечение безопасного, быстрого и комфортного перемещения участников и гостей соревнований 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22D6B">
        <w:rPr>
          <w:rFonts w:ascii="Times New Roman" w:hAnsi="Times New Roman" w:cs="Times New Roman"/>
          <w:sz w:val="30"/>
          <w:szCs w:val="30"/>
        </w:rPr>
        <w:t>одно из ключевых условий успешного проведения крупных массовых спортивных мероприятий</w:t>
      </w:r>
      <w:r w:rsidRPr="0031194E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А о</w:t>
      </w:r>
      <w:r w:rsidRPr="007C2CAB">
        <w:rPr>
          <w:rFonts w:ascii="Times New Roman" w:hAnsi="Times New Roman" w:cs="Times New Roman"/>
          <w:sz w:val="30"/>
          <w:szCs w:val="30"/>
        </w:rPr>
        <w:t>беспечение высокого уровня транспортного сервиса позволяет сформировать у гостей и участников соревнований общее позитивное восприятие страны-организатора.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Доступные и качественные услуги придорожного сервиса – гостиниц, станций техобслуживания, автозаправочных станций, пунктов питания, торговли и других объектов – это не только экономическая составляющая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(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>экспорт услуг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)</w:t>
      </w:r>
      <w:r w:rsidRPr="00095C55">
        <w:rPr>
          <w:rFonts w:ascii="Times New Roman" w:hAnsi="Times New Roman" w:cs="Times New Roman"/>
          <w:sz w:val="30"/>
          <w:szCs w:val="30"/>
          <w:shd w:val="clear" w:color="auto" w:fill="FFFFFF"/>
        </w:rPr>
        <w:t>, но и имидж нашей страны.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И за последнее время </w:t>
      </w:r>
      <w:r w:rsidRPr="002C79C7">
        <w:rPr>
          <w:rFonts w:ascii="Times New Roman" w:hAnsi="Times New Roman" w:cs="Times New Roman"/>
          <w:sz w:val="30"/>
          <w:szCs w:val="30"/>
        </w:rPr>
        <w:t>придорожн</w:t>
      </w:r>
      <w:r>
        <w:rPr>
          <w:rFonts w:ascii="Times New Roman" w:hAnsi="Times New Roman" w:cs="Times New Roman"/>
          <w:sz w:val="30"/>
          <w:szCs w:val="30"/>
        </w:rPr>
        <w:t>ый сервис</w:t>
      </w:r>
      <w:r w:rsidRPr="002C79C7">
        <w:rPr>
          <w:rFonts w:ascii="Times New Roman" w:hAnsi="Times New Roman" w:cs="Times New Roman"/>
          <w:sz w:val="30"/>
          <w:szCs w:val="30"/>
        </w:rPr>
        <w:t xml:space="preserve"> в Беларуси претерпел значительные изменения в лучшую сторону. </w:t>
      </w:r>
    </w:p>
    <w:p w:rsidR="00161CFB" w:rsidRDefault="00161CFB" w:rsidP="00161CFB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41AF9">
        <w:rPr>
          <w:rFonts w:ascii="Times New Roman" w:hAnsi="Times New Roman" w:cs="Times New Roman"/>
          <w:sz w:val="30"/>
          <w:szCs w:val="30"/>
        </w:rPr>
        <w:t>По данным Министерства транспорта и коммуникаций Республики Беларусь</w:t>
      </w:r>
      <w:r w:rsidRPr="00401625">
        <w:rPr>
          <w:rFonts w:ascii="Times New Roman" w:hAnsi="Times New Roman" w:cs="Times New Roman"/>
          <w:sz w:val="30"/>
          <w:szCs w:val="30"/>
        </w:rPr>
        <w:t>, и на магистральных, и на республиканских дорогах выполняются рекомендуемые расстояния для объектов сервиса одного вида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401625">
        <w:rPr>
          <w:rFonts w:ascii="Times New Roman" w:hAnsi="Times New Roman" w:cs="Times New Roman"/>
          <w:sz w:val="30"/>
          <w:szCs w:val="30"/>
        </w:rPr>
        <w:t xml:space="preserve"> Так, для АЗС это 42 км, для объектов общепита – 30 км. Дальнейшее развитие объектов придорожного сервиса будет ориентировано на комплексные </w:t>
      </w:r>
      <w:r>
        <w:rPr>
          <w:rFonts w:ascii="Times New Roman" w:hAnsi="Times New Roman" w:cs="Times New Roman"/>
          <w:sz w:val="30"/>
          <w:szCs w:val="30"/>
        </w:rPr>
        <w:t>объекты, ч</w:t>
      </w:r>
      <w:r w:rsidRPr="00E41AF9">
        <w:rPr>
          <w:rFonts w:ascii="Times New Roman" w:hAnsi="Times New Roman" w:cs="Times New Roman"/>
          <w:sz w:val="30"/>
          <w:szCs w:val="30"/>
        </w:rPr>
        <w:t>тобы человек мог остановиться в дороге, заправить автомобиль, отдохнуть, поесть.</w:t>
      </w:r>
    </w:p>
    <w:p w:rsidR="00161CFB" w:rsidRPr="00095C55" w:rsidRDefault="00161CFB" w:rsidP="00161CF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095C55">
        <w:rPr>
          <w:rFonts w:ascii="Times New Roman" w:hAnsi="Times New Roman" w:cs="Times New Roman"/>
          <w:b/>
          <w:i/>
          <w:sz w:val="30"/>
          <w:szCs w:val="30"/>
        </w:rPr>
        <w:t>Реконструкция транспортных коридоров</w:t>
      </w:r>
      <w:r>
        <w:rPr>
          <w:rFonts w:ascii="Times New Roman" w:hAnsi="Times New Roman" w:cs="Times New Roman"/>
          <w:b/>
          <w:i/>
          <w:sz w:val="30"/>
          <w:szCs w:val="30"/>
        </w:rPr>
        <w:t xml:space="preserve"> в 2020 году</w:t>
      </w:r>
    </w:p>
    <w:p w:rsidR="00161CFB" w:rsidRPr="001C6DF2" w:rsidRDefault="00161CFB" w:rsidP="00161CFB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095C55">
        <w:rPr>
          <w:rFonts w:ascii="Times New Roman" w:eastAsia="Calibri" w:hAnsi="Times New Roman" w:cs="Times New Roman"/>
          <w:sz w:val="30"/>
          <w:szCs w:val="30"/>
        </w:rPr>
        <w:t>На сегодняшний день продолжается м</w:t>
      </w:r>
      <w:r w:rsidRPr="00095C55">
        <w:rPr>
          <w:rFonts w:ascii="Times New Roman" w:hAnsi="Times New Roman" w:cs="Times New Roman"/>
          <w:sz w:val="30"/>
          <w:szCs w:val="30"/>
        </w:rPr>
        <w:t>одернизация автомобильных дорог на маршрутах международных транспортных коридоров по европейским нормам, а также нормам Таможенного союза в увязке с развитием транспортной сети сопредельных государств.</w:t>
      </w:r>
      <w:r>
        <w:rPr>
          <w:rFonts w:ascii="Times New Roman" w:hAnsi="Times New Roman" w:cs="Times New Roman"/>
          <w:sz w:val="30"/>
          <w:szCs w:val="30"/>
        </w:rPr>
        <w:t xml:space="preserve"> Как отмечал Глава государства: «</w:t>
      </w:r>
      <w:r w:rsidRPr="001C6DF2">
        <w:rPr>
          <w:rFonts w:ascii="Times New Roman" w:hAnsi="Times New Roman" w:cs="Times New Roman"/>
          <w:sz w:val="30"/>
          <w:szCs w:val="30"/>
        </w:rPr>
        <w:t>Мы транзитная страна и немало от этого имеем».</w:t>
      </w:r>
      <w:r>
        <w:rPr>
          <w:i/>
          <w:iCs/>
          <w:color w:val="25262A"/>
          <w:shd w:val="clear" w:color="auto" w:fill="FFFFFF"/>
        </w:rPr>
        <w:t xml:space="preserve"> </w:t>
      </w:r>
    </w:p>
    <w:p w:rsidR="00161CFB" w:rsidRPr="00095C55" w:rsidRDefault="007F3B2E" w:rsidP="00161C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>О</w:t>
      </w:r>
      <w:r w:rsidR="00161CFB"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дин </w:t>
      </w:r>
      <w:r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из </w:t>
      </w:r>
      <w:r w:rsidR="00161CFB"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>масштабны</w:t>
      </w:r>
      <w:r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>х</w:t>
      </w:r>
      <w:r w:rsidR="00161CFB"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 проект</w:t>
      </w:r>
      <w:r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>ов</w:t>
      </w:r>
      <w:r w:rsidR="00161CFB"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 с привлечением инвестиций</w:t>
      </w:r>
      <w:r w:rsidR="00161CFB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 –</w:t>
      </w:r>
      <w:r w:rsidR="00161CFB"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 </w:t>
      </w:r>
      <w:r w:rsidR="00161CFB" w:rsidRPr="00095C55">
        <w:rPr>
          <w:rFonts w:ascii="Times New Roman" w:eastAsia="Calibri" w:hAnsi="Times New Roman" w:cs="Times New Roman"/>
          <w:b/>
          <w:color w:val="1D1D1F"/>
          <w:sz w:val="30"/>
          <w:szCs w:val="30"/>
          <w:lang w:eastAsia="ru-RU"/>
        </w:rPr>
        <w:t>реконструкция трассы М-10</w:t>
      </w:r>
      <w:r w:rsidR="00161CFB"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 (на участке 109 </w:t>
      </w:r>
      <w:r w:rsidR="00161CFB" w:rsidRPr="00123471">
        <w:rPr>
          <w:rFonts w:ascii="Times New Roman" w:eastAsia="Calibri" w:hAnsi="Times New Roman" w:cs="Times New Roman"/>
          <w:bCs/>
          <w:color w:val="1D1D1F"/>
          <w:sz w:val="30"/>
          <w:szCs w:val="30"/>
          <w:bdr w:val="none" w:sz="0" w:space="0" w:color="auto" w:frame="1"/>
          <w:shd w:val="clear" w:color="auto" w:fill="FFFFFF"/>
          <w:lang w:eastAsia="ru-RU"/>
        </w:rPr>
        <w:t>–</w:t>
      </w:r>
      <w:r w:rsidR="00161CFB"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 195 км) </w:t>
      </w:r>
      <w:r w:rsidR="00161CFB" w:rsidRPr="00095C55">
        <w:rPr>
          <w:rFonts w:ascii="Times New Roman" w:eastAsia="Calibri" w:hAnsi="Times New Roman" w:cs="Times New Roman"/>
          <w:b/>
          <w:color w:val="1D1D1F"/>
          <w:sz w:val="30"/>
          <w:szCs w:val="30"/>
          <w:lang w:eastAsia="ru-RU"/>
        </w:rPr>
        <w:t>граница России</w:t>
      </w:r>
      <w:r w:rsidR="00161CFB">
        <w:rPr>
          <w:rFonts w:ascii="Times New Roman" w:eastAsia="Calibri" w:hAnsi="Times New Roman" w:cs="Times New Roman"/>
          <w:b/>
          <w:color w:val="1D1D1F"/>
          <w:sz w:val="30"/>
          <w:szCs w:val="30"/>
          <w:lang w:eastAsia="ru-RU"/>
        </w:rPr>
        <w:t> </w:t>
      </w:r>
      <w:r w:rsidR="00161CFB" w:rsidRPr="00095C55">
        <w:rPr>
          <w:rFonts w:ascii="Times New Roman" w:eastAsia="Calibri" w:hAnsi="Times New Roman" w:cs="Times New Roman"/>
          <w:bCs/>
          <w:color w:val="1D1D1F"/>
          <w:sz w:val="30"/>
          <w:szCs w:val="30"/>
          <w:bdr w:val="none" w:sz="0" w:space="0" w:color="auto" w:frame="1"/>
          <w:shd w:val="clear" w:color="auto" w:fill="FFFFFF"/>
          <w:lang w:eastAsia="ru-RU"/>
        </w:rPr>
        <w:t>–</w:t>
      </w:r>
      <w:r w:rsidR="00161CFB" w:rsidRPr="00095C55">
        <w:rPr>
          <w:rFonts w:ascii="Times New Roman" w:eastAsia="Calibri" w:hAnsi="Times New Roman" w:cs="Times New Roman"/>
          <w:b/>
          <w:color w:val="1D1D1F"/>
          <w:sz w:val="30"/>
          <w:szCs w:val="30"/>
          <w:lang w:eastAsia="ru-RU"/>
        </w:rPr>
        <w:t xml:space="preserve"> Гомель </w:t>
      </w:r>
      <w:r w:rsidR="00161CFB" w:rsidRPr="00095C55">
        <w:rPr>
          <w:rFonts w:ascii="Times New Roman" w:eastAsia="Calibri" w:hAnsi="Times New Roman" w:cs="Times New Roman"/>
          <w:bCs/>
          <w:color w:val="1D1D1F"/>
          <w:sz w:val="30"/>
          <w:szCs w:val="30"/>
          <w:bdr w:val="none" w:sz="0" w:space="0" w:color="auto" w:frame="1"/>
          <w:shd w:val="clear" w:color="auto" w:fill="FFFFFF"/>
          <w:lang w:eastAsia="ru-RU"/>
        </w:rPr>
        <w:t xml:space="preserve">– </w:t>
      </w:r>
      <w:proofErr w:type="spellStart"/>
      <w:r w:rsidR="00161CFB" w:rsidRPr="00095C55">
        <w:rPr>
          <w:rFonts w:ascii="Times New Roman" w:eastAsia="Calibri" w:hAnsi="Times New Roman" w:cs="Times New Roman"/>
          <w:b/>
          <w:color w:val="1D1D1F"/>
          <w:sz w:val="30"/>
          <w:szCs w:val="30"/>
          <w:lang w:eastAsia="ru-RU"/>
        </w:rPr>
        <w:t>Кобрин</w:t>
      </w:r>
      <w:proofErr w:type="spellEnd"/>
      <w:r w:rsidR="00161CFB"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>. Этот объект включен в список пилотных проектов государственно-частного партнерства. Проект находится в стадии предварительной квалификации и формирования списка из пяти участников</w:t>
      </w:r>
      <w:r w:rsidR="00161CFB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>, с</w:t>
      </w:r>
      <w:r w:rsidR="00161CFB"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реди </w:t>
      </w:r>
      <w:r w:rsidR="00161CFB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>которых</w:t>
      </w:r>
      <w:r w:rsidR="00161CFB" w:rsidRPr="00095C55">
        <w:rPr>
          <w:rFonts w:ascii="Times New Roman" w:eastAsia="Calibri" w:hAnsi="Times New Roman" w:cs="Times New Roman"/>
          <w:color w:val="1D1D1F"/>
          <w:sz w:val="30"/>
          <w:szCs w:val="30"/>
          <w:lang w:eastAsia="ru-RU"/>
        </w:rPr>
        <w:t xml:space="preserve"> будет проведен конкурс на реализацию проекта при поддержке Европейского банка реконструкции и развития. </w:t>
      </w:r>
    </w:p>
    <w:p w:rsidR="00161CFB" w:rsidRPr="00095C55" w:rsidRDefault="00161CFB" w:rsidP="00161C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8"/>
          <w:sz w:val="30"/>
          <w:szCs w:val="30"/>
        </w:rPr>
      </w:pPr>
      <w:r w:rsidRPr="00095C55">
        <w:rPr>
          <w:rFonts w:ascii="Times New Roman" w:eastAsia="Calibri" w:hAnsi="Times New Roman" w:cs="Times New Roman"/>
          <w:sz w:val="30"/>
          <w:szCs w:val="30"/>
        </w:rPr>
        <w:t xml:space="preserve">Продолжится работа по привлечению средств международных финансовых организаций на модернизацию автомобильной дороги </w:t>
      </w:r>
      <w:r>
        <w:rPr>
          <w:rFonts w:ascii="Times New Roman" w:eastAsia="Calibri" w:hAnsi="Times New Roman" w:cs="Times New Roman"/>
          <w:sz w:val="30"/>
          <w:szCs w:val="30"/>
        </w:rPr>
        <w:br/>
      </w:r>
      <w:r w:rsidRPr="00095C55">
        <w:rPr>
          <w:rFonts w:ascii="Times New Roman" w:eastAsia="Calibri" w:hAnsi="Times New Roman" w:cs="Times New Roman"/>
          <w:b/>
          <w:sz w:val="30"/>
          <w:szCs w:val="30"/>
        </w:rPr>
        <w:t xml:space="preserve">М-1/Е 30 </w:t>
      </w:r>
      <w:r w:rsidRPr="00095C55">
        <w:rPr>
          <w:rFonts w:ascii="Times New Roman" w:eastAsia="Calibri" w:hAnsi="Times New Roman" w:cs="Times New Roman"/>
          <w:b/>
          <w:spacing w:val="-8"/>
          <w:sz w:val="30"/>
          <w:szCs w:val="30"/>
        </w:rPr>
        <w:t>Брест (</w:t>
      </w:r>
      <w:proofErr w:type="spellStart"/>
      <w:r w:rsidRPr="00095C55">
        <w:rPr>
          <w:rFonts w:ascii="Times New Roman" w:eastAsia="Calibri" w:hAnsi="Times New Roman" w:cs="Times New Roman"/>
          <w:b/>
          <w:spacing w:val="-8"/>
          <w:sz w:val="30"/>
          <w:szCs w:val="30"/>
        </w:rPr>
        <w:t>Козловичи</w:t>
      </w:r>
      <w:proofErr w:type="spellEnd"/>
      <w:r w:rsidRPr="00095C55">
        <w:rPr>
          <w:rFonts w:ascii="Times New Roman" w:eastAsia="Calibri" w:hAnsi="Times New Roman" w:cs="Times New Roman"/>
          <w:b/>
          <w:spacing w:val="-8"/>
          <w:sz w:val="30"/>
          <w:szCs w:val="30"/>
        </w:rPr>
        <w:t>) – Минск – граница Российской Федерации</w:t>
      </w:r>
      <w:r w:rsidRPr="00095C55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 в целях </w:t>
      </w:r>
      <w:r>
        <w:rPr>
          <w:rFonts w:ascii="Times New Roman" w:eastAsia="Calibri" w:hAnsi="Times New Roman" w:cs="Times New Roman"/>
          <w:spacing w:val="-8"/>
          <w:sz w:val="30"/>
          <w:szCs w:val="30"/>
        </w:rPr>
        <w:lastRenderedPageBreak/>
        <w:t>усил</w:t>
      </w:r>
      <w:r w:rsidRPr="00095C55">
        <w:rPr>
          <w:rFonts w:ascii="Times New Roman" w:eastAsia="Calibri" w:hAnsi="Times New Roman" w:cs="Times New Roman"/>
          <w:spacing w:val="-8"/>
          <w:sz w:val="30"/>
          <w:szCs w:val="30"/>
        </w:rPr>
        <w:t xml:space="preserve">ения ее привлекательности, повышения скоростного режима на всем ее протяжении до 120 км/час, увеличения несущей способности до </w:t>
      </w:r>
      <w:r>
        <w:rPr>
          <w:rFonts w:ascii="Times New Roman" w:eastAsia="Calibri" w:hAnsi="Times New Roman" w:cs="Times New Roman"/>
          <w:spacing w:val="-8"/>
          <w:sz w:val="30"/>
          <w:szCs w:val="30"/>
        </w:rPr>
        <w:br/>
      </w:r>
      <w:r w:rsidRPr="0012335E">
        <w:rPr>
          <w:rFonts w:ascii="Times New Roman" w:eastAsia="Calibri" w:hAnsi="Times New Roman" w:cs="Times New Roman"/>
          <w:sz w:val="30"/>
          <w:szCs w:val="30"/>
        </w:rPr>
        <w:t>11,5 тонн на одиночную ось и доведения до требований, предъявляемых к автомагистралям международных транспортных коридоров. Ориентировочная стоимость составляет 475 млн долл. США.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161CFB" w:rsidRDefault="00161CFB" w:rsidP="00161CFB">
      <w:pPr>
        <w:spacing w:after="0"/>
        <w:ind w:firstLine="709"/>
        <w:jc w:val="both"/>
      </w:pPr>
      <w:r w:rsidRPr="00095C55">
        <w:rPr>
          <w:rFonts w:ascii="Times New Roman" w:eastAsia="Calibri" w:hAnsi="Times New Roman" w:cs="Times New Roman"/>
          <w:sz w:val="30"/>
          <w:szCs w:val="30"/>
        </w:rPr>
        <w:t xml:space="preserve">Для привлечения кредита на ее реконструкцию проводятся консультации с международными финансовыми организациями. </w:t>
      </w:r>
      <w:r>
        <w:rPr>
          <w:rFonts w:ascii="Times New Roman" w:eastAsia="Calibri" w:hAnsi="Times New Roman" w:cs="Times New Roman"/>
          <w:sz w:val="30"/>
          <w:szCs w:val="30"/>
        </w:rPr>
        <w:t xml:space="preserve">Так, </w:t>
      </w:r>
      <w:r w:rsidRPr="00095C55">
        <w:rPr>
          <w:rFonts w:ascii="Times New Roman" w:eastAsia="Calibri" w:hAnsi="Times New Roman" w:cs="Times New Roman"/>
          <w:sz w:val="30"/>
          <w:szCs w:val="30"/>
        </w:rPr>
        <w:t xml:space="preserve">Азиатский банк инфраструктурных инвестиций </w:t>
      </w:r>
      <w:r>
        <w:rPr>
          <w:rFonts w:ascii="Times New Roman" w:eastAsia="Calibri" w:hAnsi="Times New Roman" w:cs="Times New Roman"/>
          <w:sz w:val="30"/>
          <w:szCs w:val="30"/>
        </w:rPr>
        <w:t xml:space="preserve">уже </w:t>
      </w:r>
      <w:r w:rsidRPr="00095C55">
        <w:rPr>
          <w:rFonts w:ascii="Times New Roman" w:eastAsia="Calibri" w:hAnsi="Times New Roman" w:cs="Times New Roman"/>
          <w:sz w:val="30"/>
          <w:szCs w:val="30"/>
        </w:rPr>
        <w:t>выразил готовность проработки вопроса о финансировании реконструкции М-1/Е 30.</w:t>
      </w:r>
    </w:p>
    <w:p w:rsidR="00161CFB" w:rsidRDefault="00161CFB" w:rsidP="00161CF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30"/>
          <w:szCs w:val="30"/>
        </w:rPr>
      </w:pPr>
    </w:p>
    <w:p w:rsidR="00161CFB" w:rsidRDefault="00161CFB" w:rsidP="00161CFB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***</w:t>
      </w:r>
    </w:p>
    <w:p w:rsidR="00D07379" w:rsidRDefault="00D07379">
      <w:pP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br w:type="page"/>
      </w:r>
    </w:p>
    <w:p w:rsidR="00D07379" w:rsidRDefault="00D07379" w:rsidP="00D073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</w:pPr>
      <w:r w:rsidRPr="00D07379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  <w:lastRenderedPageBreak/>
        <w:t>ПРОФИЛАКТИКА СУИЦИДАЛЬНОГО ПОВЕДЕНИЯ НЕСОВЕРШЕННОЛЕТНИХ</w:t>
      </w:r>
    </w:p>
    <w:p w:rsidR="00D07379" w:rsidRPr="00D07379" w:rsidRDefault="00D07379" w:rsidP="00D0737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</w:pPr>
    </w:p>
    <w:p w:rsidR="00D07379" w:rsidRPr="00D07379" w:rsidRDefault="00D07379" w:rsidP="00D07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  <w:r w:rsidRPr="00D07379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Ежегодно в результате самоубийств погибают более 800 000 человек – один человек каждые 40 секунд. Эта проблема общественного здравоохранения затрагивает местные сообщества, регионы и целые страны.</w:t>
      </w:r>
    </w:p>
    <w:p w:rsidR="00D07379" w:rsidRPr="00D07379" w:rsidRDefault="00D07379" w:rsidP="00D07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  <w:r w:rsidRPr="00D07379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 xml:space="preserve">Беларусь занимает </w:t>
      </w:r>
      <w:r w:rsidRPr="00D07379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  <w:t>пятое место в мире и третье в Европе</w:t>
      </w:r>
      <w:r w:rsidRPr="00D07379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 xml:space="preserve"> по количеству суицидов. Об этом </w:t>
      </w:r>
      <w:proofErr w:type="gramStart"/>
      <w:r w:rsidRPr="00D07379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свидетельствуют</w:t>
      </w:r>
      <w:proofErr w:type="gramEnd"/>
      <w:r w:rsidRPr="00D07379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 xml:space="preserve"> Всемирная статистика здравоохранения за 2018 год, опубликованная ВОЗ. В Беларуси на сто тысяч населения приходится </w:t>
      </w:r>
      <w:r w:rsidRPr="00D07379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  <w:t>26,2 суицида в год</w:t>
      </w:r>
      <w:r w:rsidRPr="00D07379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. Это пятое место в мире.</w:t>
      </w:r>
    </w:p>
    <w:p w:rsidR="00D07379" w:rsidRPr="00D07379" w:rsidRDefault="00D07379" w:rsidP="00D07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  <w:r w:rsidRPr="00D07379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Самоубийства происходят во всех регионах мира, и их совершают люди всех возрастов. Следует отметить, что среди причин смерти молодых людей (в возрасте 15–29 лет) в мировом масштабе самоубийства занимают второе место. Суицид затрагивает наиболее уязвимые слои населения в мире и особенно распространен в дискриминированных группах общества. Это не только серьезная проблема здравоохранения в развитых странах; фактически, большинство самоубийств совершаются в странах с низким и средним уровнем доходов, где ресурсы и службы, если таковые имеются, часто недостаточны и ограниченны, для того чтобы своевременно выявлять и обеспечивать лечение и поддержку людям, нуждающимся в помощи. Эти тревожные факты и отсутствие своевременных вмешательств делают суицид глобальной проблемой здравоохранения, решать которую необходимо в императивном порядке.</w:t>
      </w:r>
    </w:p>
    <w:p w:rsidR="00D07379" w:rsidRPr="00D07379" w:rsidRDefault="00D07379" w:rsidP="00D07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  <w:r w:rsidRPr="00D07379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1В 2013 г. ВОЗ приняла Комплексный план действий в области психического здоровья на 2013–2020 гг. План призывает государства вырабатывать свои собственные стратегии охраны психического здоровья с упором на четыре главные задачи:</w:t>
      </w:r>
    </w:p>
    <w:p w:rsidR="00D07379" w:rsidRPr="00D07379" w:rsidRDefault="00D07379" w:rsidP="00D07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</w:p>
    <w:p w:rsidR="00D07379" w:rsidRPr="00D07379" w:rsidRDefault="00D07379" w:rsidP="00D07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  <w:r w:rsidRPr="00D07379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1. Укреплять эффективное лидерство и руководство в области охраны психического здоровья.</w:t>
      </w:r>
    </w:p>
    <w:p w:rsidR="00D07379" w:rsidRPr="00D07379" w:rsidRDefault="00D07379" w:rsidP="00D07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  <w:r w:rsidRPr="00D07379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2. Обеспечивать на первичном уровне комплексную, интегрированную и реагирующую на изменения медико-санитарную и социальную помощь.</w:t>
      </w:r>
    </w:p>
    <w:p w:rsidR="00D07379" w:rsidRPr="00D07379" w:rsidRDefault="00D07379" w:rsidP="00D07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  <w:r w:rsidRPr="00D07379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3. Осуществлять стратегии укрепления психического здоровья и профилактики в области психического здоровья.</w:t>
      </w:r>
    </w:p>
    <w:p w:rsidR="00D07379" w:rsidRPr="00D07379" w:rsidRDefault="00D07379" w:rsidP="00D07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  <w:r w:rsidRPr="00D07379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4. Укреплять информационные системы, базу фактических данных и исследования в области психического здоровья. В качестве основного показателя принята частота самоубийств, и ее снижение является целевым ориентиром плана действий.</w:t>
      </w:r>
    </w:p>
    <w:p w:rsidR="00D07379" w:rsidRPr="00D07379" w:rsidRDefault="00D07379" w:rsidP="00D07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  <w:r w:rsidRPr="00D07379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В 2014 году был опубликован первый доклад ВОЗ о самоубийствах в мире, озаглавленный «Предотвращение самоубийств: глобальный императив».</w:t>
      </w:r>
    </w:p>
    <w:p w:rsidR="00D07379" w:rsidRPr="00D07379" w:rsidRDefault="00D07379" w:rsidP="00D07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</w:p>
    <w:p w:rsidR="00D07379" w:rsidRPr="00D07379" w:rsidRDefault="00D07379" w:rsidP="00D07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  <w:r w:rsidRPr="00D07379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14 фактов о суицидах из доклада ВОЗ «Предотвращение самоубийств. Глобальный императив» (2014 год):</w:t>
      </w:r>
    </w:p>
    <w:p w:rsidR="00D07379" w:rsidRPr="00D07379" w:rsidRDefault="00D07379" w:rsidP="00D07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</w:p>
    <w:p w:rsidR="00D07379" w:rsidRPr="00D07379" w:rsidRDefault="00D07379" w:rsidP="00D07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  <w:r w:rsidRPr="00D07379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lastRenderedPageBreak/>
        <w:t>Самоубийства составляют 56% насильственных смертей в мире (50% среди мужчин и 71% среди женщин).</w:t>
      </w:r>
    </w:p>
    <w:p w:rsidR="00D07379" w:rsidRPr="00D07379" w:rsidRDefault="00D07379" w:rsidP="00D07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  <w:r w:rsidRPr="00D07379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Каждый год от самоубийств умирают свыше 800 000 человек — один человек каждые 40 секунд.</w:t>
      </w:r>
    </w:p>
    <w:p w:rsidR="00D07379" w:rsidRPr="00D07379" w:rsidRDefault="00D07379" w:rsidP="00D07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  <w:r w:rsidRPr="00D07379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Чаще всего суициды совершают люди старше 70 лет. Среди причин смерти молодых людей (15−29 лет) самоубийства занимают второе место.</w:t>
      </w:r>
    </w:p>
    <w:p w:rsidR="00D07379" w:rsidRPr="00D07379" w:rsidRDefault="00D07379" w:rsidP="00D07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  <w:r w:rsidRPr="00D07379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Наиболее сильный индикатор риска будущего самоубийства одна или несколько суицидальных попыток в прошлом. Опасность самоубийства остается высокой даже спустя год после такой попытки.</w:t>
      </w:r>
    </w:p>
    <w:p w:rsidR="00D07379" w:rsidRPr="00D07379" w:rsidRDefault="00D07379" w:rsidP="00D07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  <w:r w:rsidRPr="00D07379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 xml:space="preserve">Имеются данные, что </w:t>
      </w:r>
      <w:proofErr w:type="gramStart"/>
      <w:r w:rsidRPr="00D07379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на каждого самоубийцу</w:t>
      </w:r>
      <w:proofErr w:type="gramEnd"/>
      <w:r w:rsidRPr="00D07379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 xml:space="preserve"> приходится больше 20 человек, совершивших попытку суицида.</w:t>
      </w:r>
    </w:p>
    <w:p w:rsidR="00D07379" w:rsidRPr="00D07379" w:rsidRDefault="00D07379" w:rsidP="00D07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  <w:r w:rsidRPr="00D07379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Чтобы объяснить мотивы суицида, недостаточно одной причины или стресс-фактора: обычно их несколько, и они действуют параллельно.</w:t>
      </w:r>
    </w:p>
    <w:p w:rsidR="00D07379" w:rsidRPr="00D07379" w:rsidRDefault="00D07379" w:rsidP="00D07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  <w:r w:rsidRPr="00D07379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Многие суициды совершаются импульсивно. В этот момент решающим фактором становится легкий доступ к способу совершения самоубийства.</w:t>
      </w:r>
    </w:p>
    <w:p w:rsidR="00D07379" w:rsidRPr="00D07379" w:rsidRDefault="00D07379" w:rsidP="00D07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  <w:r w:rsidRPr="00D07379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В половине случаев жители богатых стран совершают суицид путем повешения. Еще 18% самоубийц используют огнестрельное оружие. В странах с низким и средним уровнем дохода люди часто убивают себя пестицидами.</w:t>
      </w:r>
    </w:p>
    <w:p w:rsidR="00D07379" w:rsidRPr="00D07379" w:rsidRDefault="00D07379" w:rsidP="00D07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  <w:r w:rsidRPr="00D07379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В западных странах у 90% жертв самоубийства были психические расстройства, а среди 10%, не имевших четкого диагноза, наблюдались психические отклонения. В Азии люди с проблемами психики составляют около 60% среди жертв самоубийств.</w:t>
      </w:r>
    </w:p>
    <w:p w:rsidR="00D07379" w:rsidRPr="00D07379" w:rsidRDefault="00D07379" w:rsidP="00D07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  <w:r w:rsidRPr="00D07379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Наиболее распространенные нарушения, влекущие за собой суицидальное поведение — депрессия и расстройства, связанные с употреблением алкоголя. 22% смертей от самоубийства могут быть отнесены на счет спиртного.</w:t>
      </w:r>
    </w:p>
    <w:p w:rsidR="00D07379" w:rsidRPr="00D07379" w:rsidRDefault="00D07379" w:rsidP="00D07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  <w:r w:rsidRPr="00D07379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В начале XIX века в большинстве стран мира наказывали за попытку самоубийства. Сейчас подобные законы остались лишь в 25 государствах из 192 изученных. Еще 10 стран следуют законам шариата и тоже могут наказывать за попытку суицида. Наказания варьируются от небольшого штрафа до пожизненного заключения. Стоит отметить, что во многих странах, сохранивших подобные законы, они фактически не действуют.</w:t>
      </w:r>
    </w:p>
    <w:p w:rsidR="00D07379" w:rsidRPr="00D07379" w:rsidRDefault="00D07379" w:rsidP="00D07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  <w:r w:rsidRPr="00D07379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Суицидальные мысли не являются чем-то постоянным, и человек, совершивший попытку самоубийства, может прожить долгую жизнь. Повышение суицидального риска нередко связано с конкретной ситуацией.</w:t>
      </w:r>
    </w:p>
    <w:p w:rsidR="00D07379" w:rsidRPr="00D07379" w:rsidRDefault="00D07379" w:rsidP="00D07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  <w:r w:rsidRPr="00D07379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Из-за стигматизации самоубийств люди, имеющие суицидальные мысли, не знают, с кем поделиться. Стигма мешает друзьям и родным уязвимого человека оказать ему поддержку, а иногда даже признать проблему.</w:t>
      </w:r>
    </w:p>
    <w:p w:rsidR="00D07379" w:rsidRPr="00D07379" w:rsidRDefault="00D07379" w:rsidP="00D07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  <w:r w:rsidRPr="00D07379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Суицидально настроенные люди часто не до конца уверены в желании умереть.</w:t>
      </w:r>
    </w:p>
    <w:p w:rsidR="00D07379" w:rsidRPr="00D07379" w:rsidRDefault="00D07379" w:rsidP="00D07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  <w:r w:rsidRPr="00D07379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В настоящее время в Беларуси реализ</w:t>
      </w:r>
      <w:r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ован</w:t>
      </w:r>
      <w:r w:rsidRPr="00D07379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 xml:space="preserve"> Комплекс мер по профилактике суицидального поведения населения на 2015 – 2019 годы.</w:t>
      </w:r>
      <w:r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 xml:space="preserve"> Готовится новая программа. </w:t>
      </w:r>
    </w:p>
    <w:p w:rsidR="00D07379" w:rsidRPr="00D07379" w:rsidRDefault="00D07379" w:rsidP="00D07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  <w:r w:rsidRPr="00D07379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lastRenderedPageBreak/>
        <w:t>Принимая во внимание тот факт, что алкоголизация населения является одним из факторов, способствующих формированию суицидального поведения и росту суицидальной активности, будет продолжена систематическая и целенаправленная профилактическая работа по снижению потребления алкоголя населением республики.</w:t>
      </w:r>
    </w:p>
    <w:p w:rsidR="00D07379" w:rsidRPr="00D07379" w:rsidRDefault="00D07379" w:rsidP="00D07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  <w:r w:rsidRPr="00D07379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Важное значение имеет адекватное освещение в различных СМИ проблемы самоубийств и конкретных случаев суицидальных актов. Специалисты СМИ могут и должны вносить свой вклад в осознание обществом проблемы самоубийств и формирование реалистичных, не искаженных предрассудками представлений о самоубийстве, а также способствовать распространению просветительской информации о факторах и признаках суицидального риска, о депрессии и лечении психических расстройств, способах психологической помощи, информировать о местных ресурсах социальной, психологической, психотерапевтической и психиатрической помощи. Следование рекомендациям в подаче материала по проблематике суицидального поведения поможет минимизировать вред, не приводя к отказу от освещения проблемы самоубийств в целом.</w:t>
      </w:r>
    </w:p>
    <w:p w:rsidR="00D07379" w:rsidRPr="00D07379" w:rsidRDefault="00D07379" w:rsidP="00D07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  <w:r w:rsidRPr="00D07379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Среди населения существует ложное убеждение о том, что обращение к психиатру, психотерапевту, психологу является чем-то постыдным и влечет за собой социальные последствия, что является серьезным препятствием для широкого раннего обращения населения за необходимой помощью. В период возникновения психических, психологических проблем необходимо думать о здоровье, качестве жизни, а не следовать ложным убеждениям и лишать себя своевременной помощи.</w:t>
      </w:r>
    </w:p>
    <w:p w:rsidR="00D07379" w:rsidRPr="00D07379" w:rsidRDefault="00D07379" w:rsidP="00D07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  <w:r w:rsidRPr="00D07379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Существующая система оказания психиатрической помощи предусматривает установление диспансерного наблюдения только над пациентами, страдающими тяжелыми, хроническими психическими расстройствами.</w:t>
      </w:r>
    </w:p>
    <w:p w:rsidR="00D07379" w:rsidRDefault="00D07379" w:rsidP="00D07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</w:p>
    <w:p w:rsidR="00D07379" w:rsidRPr="00D07379" w:rsidRDefault="00D07379" w:rsidP="00D07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  <w:r w:rsidRPr="00D07379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 xml:space="preserve">С целью профилактики суицидов в </w:t>
      </w:r>
      <w:r w:rsidRPr="00D07379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  <w:t>УЗ «</w:t>
      </w:r>
      <w:proofErr w:type="spellStart"/>
      <w:r w:rsidRPr="00D07379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  <w:t>Пружанская</w:t>
      </w:r>
      <w:proofErr w:type="spellEnd"/>
      <w:r w:rsidRPr="00D07379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  <w:t xml:space="preserve"> центральная больница»</w:t>
      </w:r>
      <w:r w:rsidRPr="00D07379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 xml:space="preserve"> функционирует </w:t>
      </w:r>
      <w:r w:rsidRPr="00D07379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  <w:t>телефон доверия 7-37-70</w:t>
      </w:r>
      <w:r w:rsidRPr="00D07379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, ведется анонимный прием врачей-психиатров-наркологов, врача-психотерапевта, психолога.</w:t>
      </w:r>
    </w:p>
    <w:p w:rsidR="00D07379" w:rsidRPr="00D07379" w:rsidRDefault="00D07379" w:rsidP="00D07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</w:p>
    <w:p w:rsidR="00D07379" w:rsidRPr="00D07379" w:rsidRDefault="00D07379" w:rsidP="00D07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  <w:r w:rsidRPr="00D07379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  <w:t>Врач-психотерапевт – Кулик Александр Иванович</w:t>
      </w:r>
      <w:r w:rsidRPr="00D07379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 xml:space="preserve">, приём осуществляется в здании кожно-венерологического кабинета, прием ведется по предварительной записи. Телефон для записи на прием </w:t>
      </w:r>
      <w:r w:rsidRPr="00D07379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  <w:t>9-04-65</w:t>
      </w:r>
      <w:r w:rsidRPr="00D07379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.</w:t>
      </w:r>
    </w:p>
    <w:p w:rsidR="00D07379" w:rsidRPr="00D07379" w:rsidRDefault="00D07379" w:rsidP="00D07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</w:p>
    <w:p w:rsidR="00D07379" w:rsidRPr="00D07379" w:rsidRDefault="00D07379" w:rsidP="00D07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</w:pPr>
      <w:r w:rsidRPr="00D07379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  <w:t xml:space="preserve">Психолог – </w:t>
      </w:r>
      <w:proofErr w:type="spellStart"/>
      <w:r w:rsidRPr="00D07379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  <w:t>Курачинская</w:t>
      </w:r>
      <w:proofErr w:type="spellEnd"/>
      <w:r w:rsidRPr="00D07379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  <w:t xml:space="preserve"> Татьяна Васильевна</w:t>
      </w:r>
      <w:r w:rsidRPr="00D07379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 xml:space="preserve">, приём осуществляется в здании дневного диспансера (вход слева), прием по предварительной записи. </w:t>
      </w:r>
      <w:proofErr w:type="gramStart"/>
      <w:r w:rsidRPr="00D07379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  <w:t>Контактный  тел.</w:t>
      </w:r>
      <w:proofErr w:type="gramEnd"/>
      <w:r w:rsidRPr="00D07379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  <w:t xml:space="preserve"> 8029-793-99-08 (МТС).</w:t>
      </w:r>
    </w:p>
    <w:p w:rsidR="00D07379" w:rsidRPr="00D07379" w:rsidRDefault="00D07379" w:rsidP="00D07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</w:p>
    <w:p w:rsidR="00D07379" w:rsidRPr="00D07379" w:rsidRDefault="00D07379" w:rsidP="00D07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  <w:r w:rsidRPr="00D07379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  <w:t xml:space="preserve">Врач-нарколог – </w:t>
      </w:r>
      <w:proofErr w:type="spellStart"/>
      <w:r w:rsidRPr="00D07379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  <w:t>Смаль</w:t>
      </w:r>
      <w:proofErr w:type="spellEnd"/>
      <w:r w:rsidRPr="00D07379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  <w:t xml:space="preserve"> Виктория Викторовна, </w:t>
      </w:r>
      <w:proofErr w:type="spellStart"/>
      <w:r w:rsidRPr="00D07379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  <w:t>Карпович</w:t>
      </w:r>
      <w:proofErr w:type="spellEnd"/>
      <w:r w:rsidRPr="00D07379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  <w:t xml:space="preserve"> Юрий Алексеевич </w:t>
      </w:r>
      <w:r w:rsidRPr="00D07379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 xml:space="preserve">прием осуществляется в </w:t>
      </w:r>
      <w:proofErr w:type="spellStart"/>
      <w:r w:rsidRPr="00D07379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каб</w:t>
      </w:r>
      <w:proofErr w:type="spellEnd"/>
      <w:r w:rsidRPr="00D07379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 xml:space="preserve">. №42 здание поликлиники, </w:t>
      </w:r>
      <w:r w:rsidRPr="00D07379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lastRenderedPageBreak/>
        <w:t xml:space="preserve">контактный телефон </w:t>
      </w:r>
      <w:r w:rsidRPr="00D07379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  <w:t>7-37-70</w:t>
      </w:r>
      <w:r w:rsidRPr="00D07379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, прием ведется по живой очереди без предварительной записи.</w:t>
      </w:r>
    </w:p>
    <w:p w:rsidR="00D07379" w:rsidRPr="00D07379" w:rsidRDefault="00D07379" w:rsidP="00D07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</w:p>
    <w:p w:rsidR="00D07379" w:rsidRPr="00D07379" w:rsidRDefault="00D07379" w:rsidP="00D07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  <w:r w:rsidRPr="00D07379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  <w:t>Врач-психиатр – Ковалевич Андрей Александрович</w:t>
      </w:r>
      <w:r w:rsidRPr="00D07379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 xml:space="preserve">, приём осуществляется в </w:t>
      </w:r>
      <w:proofErr w:type="spellStart"/>
      <w:r w:rsidRPr="00D07379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каб</w:t>
      </w:r>
      <w:proofErr w:type="spellEnd"/>
      <w:r w:rsidRPr="00D07379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 xml:space="preserve">. № 41 здание поликлиники, контактный телефон – </w:t>
      </w:r>
      <w:r w:rsidRPr="00D07379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  <w:t>7-37-70</w:t>
      </w:r>
      <w:r w:rsidRPr="00D07379"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  <w:t>, запись на прием в регистратуре поликлиники.</w:t>
      </w:r>
    </w:p>
    <w:p w:rsidR="00D07379" w:rsidRPr="00D07379" w:rsidRDefault="00D07379" w:rsidP="00D07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kern w:val="36"/>
          <w:sz w:val="30"/>
          <w:szCs w:val="30"/>
          <w:lang w:eastAsia="ru-RU"/>
        </w:rPr>
      </w:pPr>
    </w:p>
    <w:p w:rsidR="00250DCC" w:rsidRPr="00D07379" w:rsidRDefault="00D07379" w:rsidP="00D073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</w:pPr>
      <w:r w:rsidRPr="00D07379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  <w:t>К какому бы из специалистов районной службы психического здоровья вы не обратились, Вам гарантируется полная конфиденциальность в строгом соответствии с законодательством РБ.</w:t>
      </w:r>
    </w:p>
    <w:sectPr w:rsidR="00250DCC" w:rsidRPr="00D07379" w:rsidSect="00250DCC">
      <w:headerReference w:type="default" r:id="rId9"/>
      <w:headerReference w:type="first" r:id="rId10"/>
      <w:pgSz w:w="11906" w:h="16838"/>
      <w:pgMar w:top="709" w:right="707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D8B" w:rsidRDefault="00D22D8B" w:rsidP="00250DCC">
      <w:pPr>
        <w:spacing w:after="0" w:line="240" w:lineRule="auto"/>
      </w:pPr>
      <w:r>
        <w:separator/>
      </w:r>
    </w:p>
  </w:endnote>
  <w:endnote w:type="continuationSeparator" w:id="0">
    <w:p w:rsidR="00D22D8B" w:rsidRDefault="00D22D8B" w:rsidP="00250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Lohit Devanagar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D8B" w:rsidRDefault="00D22D8B" w:rsidP="00250DCC">
      <w:pPr>
        <w:spacing w:after="0" w:line="240" w:lineRule="auto"/>
      </w:pPr>
      <w:r>
        <w:separator/>
      </w:r>
    </w:p>
  </w:footnote>
  <w:footnote w:type="continuationSeparator" w:id="0">
    <w:p w:rsidR="00D22D8B" w:rsidRDefault="00D22D8B" w:rsidP="00250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31720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141AB" w:rsidRPr="006141AB" w:rsidRDefault="0008612F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141A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141A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141A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737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141A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141AB" w:rsidRDefault="00D22D8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1722337"/>
      <w:docPartObj>
        <w:docPartGallery w:val="Page Numbers (Top of Page)"/>
        <w:docPartUnique/>
      </w:docPartObj>
    </w:sdtPr>
    <w:sdtEndPr/>
    <w:sdtContent>
      <w:p w:rsidR="00250DCC" w:rsidRDefault="00250DC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379">
          <w:rPr>
            <w:noProof/>
          </w:rPr>
          <w:t>1</w:t>
        </w:r>
        <w:r>
          <w:fldChar w:fldCharType="end"/>
        </w:r>
      </w:p>
    </w:sdtContent>
  </w:sdt>
  <w:p w:rsidR="00250DCC" w:rsidRDefault="00250DC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546A7"/>
    <w:multiLevelType w:val="hybridMultilevel"/>
    <w:tmpl w:val="7EB448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F0703D3"/>
    <w:multiLevelType w:val="hybridMultilevel"/>
    <w:tmpl w:val="E9FAB9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2B925F6"/>
    <w:multiLevelType w:val="hybridMultilevel"/>
    <w:tmpl w:val="41C0BA92"/>
    <w:lvl w:ilvl="0" w:tplc="D730F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6B"/>
    <w:rsid w:val="0008612F"/>
    <w:rsid w:val="00143296"/>
    <w:rsid w:val="00161CFB"/>
    <w:rsid w:val="00250DCC"/>
    <w:rsid w:val="004D36FF"/>
    <w:rsid w:val="0050201C"/>
    <w:rsid w:val="00583D0F"/>
    <w:rsid w:val="007F3B2E"/>
    <w:rsid w:val="0082036D"/>
    <w:rsid w:val="008901E0"/>
    <w:rsid w:val="00A9446B"/>
    <w:rsid w:val="00B950BD"/>
    <w:rsid w:val="00C47FE1"/>
    <w:rsid w:val="00CA1D88"/>
    <w:rsid w:val="00D07379"/>
    <w:rsid w:val="00D2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0AE99B"/>
  <w15:chartTrackingRefBased/>
  <w15:docId w15:val="{D6F35FDE-5C74-4443-87D0-50A8D617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CF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1C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161CF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3">
    <w:name w:val="Hyperlink"/>
    <w:basedOn w:val="a0"/>
    <w:uiPriority w:val="99"/>
    <w:unhideWhenUsed/>
    <w:rsid w:val="00161CF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1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1CF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61CFB"/>
    <w:pPr>
      <w:spacing w:after="200" w:line="276" w:lineRule="auto"/>
      <w:ind w:left="720"/>
      <w:contextualSpacing/>
    </w:pPr>
    <w:rPr>
      <w:rFonts w:ascii="Verdana" w:eastAsia="Calibri" w:hAnsi="Verdana" w:cs="Times New Roman"/>
    </w:rPr>
  </w:style>
  <w:style w:type="paragraph" w:customStyle="1" w:styleId="ConsPlusNormal">
    <w:name w:val="ConsPlusNormal"/>
    <w:rsid w:val="00161C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161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61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1CFB"/>
  </w:style>
  <w:style w:type="paragraph" w:styleId="aa">
    <w:name w:val="footer"/>
    <w:basedOn w:val="a"/>
    <w:link w:val="ab"/>
    <w:uiPriority w:val="99"/>
    <w:unhideWhenUsed/>
    <w:rsid w:val="00161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1CFB"/>
  </w:style>
  <w:style w:type="character" w:styleId="ac">
    <w:name w:val="Strong"/>
    <w:basedOn w:val="a0"/>
    <w:uiPriority w:val="22"/>
    <w:qFormat/>
    <w:rsid w:val="00161CFB"/>
    <w:rPr>
      <w:b/>
      <w:bCs/>
    </w:rPr>
  </w:style>
  <w:style w:type="paragraph" w:styleId="ad">
    <w:name w:val="Body Text"/>
    <w:basedOn w:val="a"/>
    <w:link w:val="ae"/>
    <w:rsid w:val="00161CFB"/>
    <w:pPr>
      <w:widowControl w:val="0"/>
      <w:spacing w:after="12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161C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161CFB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ident.gov.by/uploads/documents/2020/10u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utotraveler.ru/spravka/benzine-in-europe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5618</Words>
  <Characters>32029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2020-02-19T07:39:00Z</dcterms:created>
  <dcterms:modified xsi:type="dcterms:W3CDTF">2020-02-19T11:38:00Z</dcterms:modified>
</cp:coreProperties>
</file>