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8" w:rsidRPr="007E3AE8" w:rsidRDefault="007E3AE8" w:rsidP="007E3AE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3AE8">
        <w:rPr>
          <w:rFonts w:ascii="Times New Roman" w:hAnsi="Times New Roman" w:cs="Times New Roman"/>
          <w:b/>
          <w:sz w:val="30"/>
          <w:szCs w:val="30"/>
        </w:rPr>
        <w:t>БЕЛАРУСКАЯ ЛІТАРАТУРА</w:t>
      </w:r>
    </w:p>
    <w:p w:rsidR="00B43679" w:rsidRDefault="00B43679">
      <w:pPr>
        <w:rPr>
          <w:rFonts w:ascii="Times New Roman" w:hAnsi="Times New Roman" w:cs="Times New Roman"/>
          <w:sz w:val="30"/>
          <w:szCs w:val="30"/>
        </w:rPr>
      </w:pPr>
      <w:r w:rsidRPr="003244D2">
        <w:rPr>
          <w:rFonts w:ascii="Times New Roman" w:hAnsi="Times New Roman" w:cs="Times New Roman"/>
          <w:sz w:val="30"/>
          <w:szCs w:val="30"/>
        </w:rPr>
        <w:t xml:space="preserve">Філасофскі роздум пра чалавека ў лірыцы  Максіма Танка   </w:t>
      </w:r>
    </w:p>
    <w:p w:rsidR="00BA06F3" w:rsidRPr="007E3AE8" w:rsidRDefault="00B4367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Д/з: </w:t>
      </w:r>
      <w:r w:rsidRPr="003244D2">
        <w:rPr>
          <w:rFonts w:ascii="Times New Roman" w:hAnsi="Times New Roman" w:cs="Times New Roman"/>
          <w:sz w:val="30"/>
          <w:szCs w:val="30"/>
        </w:rPr>
        <w:t>Прачытаць аповесць Івана Шамякіна «Непаўторная вясна»</w:t>
      </w:r>
    </w:p>
    <w:sectPr w:rsidR="00BA06F3" w:rsidRPr="007E3AE8" w:rsidSect="00B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3AE8"/>
    <w:rsid w:val="0074569A"/>
    <w:rsid w:val="007E3AE8"/>
    <w:rsid w:val="00B43679"/>
    <w:rsid w:val="00B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8"/>
    <w:rPr>
      <w:rFonts w:eastAsiaTheme="minorEastAsia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2020-04-25T07:11:00Z</dcterms:created>
  <dcterms:modified xsi:type="dcterms:W3CDTF">2020-04-25T07:11:00Z</dcterms:modified>
</cp:coreProperties>
</file>