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57" w:rsidRPr="00183D57" w:rsidRDefault="00183D57" w:rsidP="00183D5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3D57">
        <w:rPr>
          <w:rFonts w:ascii="Times New Roman" w:hAnsi="Times New Roman" w:cs="Times New Roman"/>
          <w:b/>
          <w:sz w:val="30"/>
          <w:szCs w:val="30"/>
        </w:rPr>
        <w:t>БЕЛАРУСКАЯ МОВА</w:t>
      </w:r>
    </w:p>
    <w:p w:rsidR="00183D57" w:rsidRPr="003244D2" w:rsidRDefault="00183D57" w:rsidP="00183D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44D2">
        <w:rPr>
          <w:rFonts w:ascii="Times New Roman" w:hAnsi="Times New Roman" w:cs="Times New Roman"/>
          <w:sz w:val="30"/>
          <w:szCs w:val="30"/>
        </w:rPr>
        <w:t xml:space="preserve">Спосабы перадачы чужой мовы                           </w:t>
      </w:r>
    </w:p>
    <w:p w:rsidR="00183D57" w:rsidRPr="003244D2" w:rsidRDefault="00183D57" w:rsidP="00183D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44D2">
        <w:rPr>
          <w:rFonts w:ascii="Times New Roman" w:hAnsi="Times New Roman" w:cs="Times New Roman"/>
          <w:sz w:val="30"/>
          <w:szCs w:val="30"/>
        </w:rPr>
        <w:t>Знакі прыпынку ў сказах з простай мовай</w:t>
      </w:r>
    </w:p>
    <w:p w:rsidR="00BA06F3" w:rsidRDefault="00183D57">
      <w:r>
        <w:rPr>
          <w:rFonts w:ascii="Times New Roman" w:hAnsi="Times New Roman" w:cs="Times New Roman"/>
          <w:sz w:val="30"/>
          <w:szCs w:val="30"/>
        </w:rPr>
        <w:t>Д/з: §</w:t>
      </w:r>
      <w:r w:rsidRPr="003244D2">
        <w:rPr>
          <w:rFonts w:ascii="Times New Roman" w:hAnsi="Times New Roman" w:cs="Times New Roman"/>
          <w:sz w:val="30"/>
          <w:szCs w:val="30"/>
        </w:rPr>
        <w:t>33, пр.239</w:t>
      </w:r>
    </w:p>
    <w:sectPr w:rsidR="00BA06F3" w:rsidSect="00BA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83D57"/>
    <w:rsid w:val="00183D57"/>
    <w:rsid w:val="00B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7"/>
    <w:rPr>
      <w:rFonts w:eastAsiaTheme="minorEastAsia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2020-04-25T07:12:00Z</dcterms:created>
  <dcterms:modified xsi:type="dcterms:W3CDTF">2020-04-25T07:13:00Z</dcterms:modified>
</cp:coreProperties>
</file>