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ADD41" w14:textId="3823B3AB" w:rsidR="00511BD4" w:rsidRPr="00511BD4" w:rsidRDefault="00511BD4" w:rsidP="00511BD4">
      <w:pPr>
        <w:spacing w:line="240" w:lineRule="auto"/>
        <w:ind w:firstLine="567"/>
        <w:jc w:val="both"/>
        <w:rPr>
          <w:rFonts w:ascii="Times New Roman" w:hAnsi="Times New Roman" w:cs="Times New Roman"/>
          <w:sz w:val="28"/>
          <w:szCs w:val="28"/>
        </w:rPr>
      </w:pPr>
      <w:bookmarkStart w:id="0" w:name="_GoBack"/>
      <w:bookmarkEnd w:id="0"/>
      <w:r w:rsidRPr="00511BD4">
        <w:rPr>
          <w:rFonts w:ascii="Times New Roman" w:hAnsi="Times New Roman" w:cs="Times New Roman"/>
          <w:sz w:val="28"/>
          <w:szCs w:val="28"/>
        </w:rPr>
        <w:t>Как всем известно, преступность не стоит на месте, ее уровень и структура по ряду причин постоянно изменяются. Необходимо обратить внимание на наметившийся в прошедшем и в текущем году значительный рост краж личного имущества. Наиболее часто преступников интересуют предметы и вещи, которые впоследствии можно без особых трудностей продать и получить за них деньги. Оперативные сводки показывают, что предметом посягательства является все что угодно, от кастрюль, продуктов питания, одежды, велосипедов, мобильных телефонов, автомобильных магнитол до дорогостоящей компьютерной и видеотехники, ювелирных изделий и крупных сумм денежных средств. Очень часто кражи совершаются из пустующих домовладений, либо используемых под дачу, что усложняет поиск лиц, их совершивших.</w:t>
      </w:r>
    </w:p>
    <w:p w14:paraId="328DFB63"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Анализ совершаемых преступлений свидетельствует, что в большинстве случаев жертвами преступников становятся пожилые и одинокие люди, которые в силу возраста не способные упорядочить свое домовладение, сохранить имущество. В подавляющем большинстве случаев поводом к совершению преступления служит воспитанная в советские времена доверчивость к людям, когда потерпевшие свободно впускают в дом будущих преступников.</w:t>
      </w:r>
    </w:p>
    <w:p w14:paraId="582E5FD1" w14:textId="6F53743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Продолжая тему краж имущества, хочется еще раз обратить внимание на уже упомянутое такое обстоятельство, как излишняя доверчивость. Это качество человека стало основным источником дохода для отдельных граждан, как правило, это лица, занимающиеся оказанием услуг по гаданию, продаже различных товаров по низким ценам с рук. И страдают от них, опять же, преимущественно люди преклонного возраста. Под видом попрошайничества, либо продажи каких — либо вещей, бытовой техники, инструментов такие «попрошайки и продавцы» свободно попадают в дом к потенциальной жертве, и после их ухода из дома пропадают деньги, драгоценности, ценные вещи.</w:t>
      </w:r>
    </w:p>
    <w:p w14:paraId="664AF706"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В данной связи необходимо дать, несколько простых, но действенных советов, как не стать жертвой преступника:</w:t>
      </w:r>
    </w:p>
    <w:p w14:paraId="6D27B073"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соблюдайте меры личной предосторожности;</w:t>
      </w:r>
    </w:p>
    <w:p w14:paraId="412063EA"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не впускайте в жилище незнакомых посторонних людей, в особенности «попрошаек», либо продающих вещи, бытовую технику, инструменты, особенно предупредите об этом детей, остающихся без присмотра взрослых;</w:t>
      </w:r>
    </w:p>
    <w:p w14:paraId="035156ED"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укрепите входные двери своих домовладений или установите металлические, снабдите их глазками и цепочками;</w:t>
      </w:r>
    </w:p>
    <w:p w14:paraId="769869A6"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уходя из дома, не оставляйте открытыми окна, форточки и двери балконов;</w:t>
      </w:r>
    </w:p>
    <w:p w14:paraId="1101A199"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на дверях используйте замки различной системы и разных производителей;</w:t>
      </w:r>
    </w:p>
    <w:p w14:paraId="6F108B5A"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не оставляйте ключ от дома, квартиры в легкодоступных местах;</w:t>
      </w:r>
    </w:p>
    <w:p w14:paraId="7D4C0C57"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не оставляйте без присмотра во дворе, на приусадебном участке, в подъезде дома, в других местах, доступных для взгляда постороннего человека велосипеды, металлический сельскохозяйственный инвентарь, металлические емкости, посуду, другие изделия из металла;</w:t>
      </w:r>
    </w:p>
    <w:p w14:paraId="4C239587"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оборудуйте запирающими устройствами отдельные от дома хозяйственные постройки;</w:t>
      </w:r>
    </w:p>
    <w:p w14:paraId="170D916C"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lastRenderedPageBreak/>
        <w:t>-       не допускайте употребление спиртных напитков в доме с малознакомыми людьми;</w:t>
      </w:r>
    </w:p>
    <w:p w14:paraId="0DEB4801"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в свое отсутствие необходимо попросить присмотреть за домом соседей, знакомых.</w:t>
      </w:r>
    </w:p>
    <w:p w14:paraId="317B6092" w14:textId="7A725F88"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xml:space="preserve">Хотелось бы еще раз напомнить, что лучшая профилактика краж имущества </w:t>
      </w:r>
      <w:r>
        <w:rPr>
          <w:rFonts w:ascii="Times New Roman" w:hAnsi="Times New Roman" w:cs="Times New Roman"/>
          <w:sz w:val="28"/>
          <w:szCs w:val="28"/>
        </w:rPr>
        <w:t>-</w:t>
      </w:r>
      <w:r w:rsidRPr="00511BD4">
        <w:rPr>
          <w:rFonts w:ascii="Times New Roman" w:hAnsi="Times New Roman" w:cs="Times New Roman"/>
          <w:sz w:val="28"/>
          <w:szCs w:val="28"/>
        </w:rPr>
        <w:t xml:space="preserve"> это наличие охранной сигнализации, тем более, что обратившимся гражданам будет предоставляться рассрочка платежа за монтаж охранного оборудования до 6 месяцев. Всю интересующую информацию по вопросам оборудования жилищ охранной сигнализацией Вы можете получить в </w:t>
      </w:r>
      <w:r>
        <w:rPr>
          <w:rFonts w:ascii="Times New Roman" w:hAnsi="Times New Roman" w:cs="Times New Roman"/>
          <w:sz w:val="28"/>
          <w:szCs w:val="28"/>
        </w:rPr>
        <w:t>Пружанском</w:t>
      </w:r>
      <w:r w:rsidRPr="00511BD4">
        <w:rPr>
          <w:rFonts w:ascii="Times New Roman" w:hAnsi="Times New Roman" w:cs="Times New Roman"/>
          <w:sz w:val="28"/>
          <w:szCs w:val="28"/>
        </w:rPr>
        <w:t xml:space="preserve"> отделе Департамента охраны МВД Республики Беларусь по адресу:</w:t>
      </w:r>
      <w:r>
        <w:rPr>
          <w:rFonts w:ascii="Times New Roman" w:hAnsi="Times New Roman" w:cs="Times New Roman"/>
          <w:sz w:val="28"/>
          <w:szCs w:val="28"/>
        </w:rPr>
        <w:t xml:space="preserve"> </w:t>
      </w:r>
      <w:r w:rsidRPr="00511BD4">
        <w:rPr>
          <w:rFonts w:ascii="Times New Roman" w:hAnsi="Times New Roman" w:cs="Times New Roman"/>
          <w:sz w:val="28"/>
          <w:szCs w:val="28"/>
        </w:rPr>
        <w:t>г. Пружаны, ул. Красноармейская, 3.</w:t>
      </w:r>
    </w:p>
    <w:p w14:paraId="096CB4CB" w14:textId="74985FE3" w:rsidR="002B46A8"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Для любителей «лёгкой наживы» необходимо разъяснить, что за совершение подобных деяний предусмотрена как административная, так и уголовная ответственность. В первом случае по ст. 10.5 КоАП Республики Беларусь, во втором – по ст. 205 УК Республики Беларусь. За совершение «мелкого хищения» предусмотрена ответственность в виде штрафа от 3 до 30 базовых величин (при повторности до 50), либо административный арест до 15 суток. Если совершённое деяние будет квалифицирована как «кража», то мера ответственности соответственно становится строже – от общественных либо исправительных работ до лишения свободы до 12 лет с конфискацией имущества.</w:t>
      </w:r>
    </w:p>
    <w:p w14:paraId="18A6548D" w14:textId="541D6949" w:rsidR="00511BD4" w:rsidRPr="00511BD4" w:rsidRDefault="00511BD4" w:rsidP="00511BD4">
      <w:pPr>
        <w:spacing w:line="240" w:lineRule="auto"/>
        <w:ind w:firstLine="567"/>
        <w:jc w:val="center"/>
        <w:rPr>
          <w:rFonts w:ascii="Times New Roman" w:hAnsi="Times New Roman" w:cs="Times New Roman"/>
          <w:b/>
          <w:bCs/>
          <w:sz w:val="28"/>
          <w:szCs w:val="28"/>
        </w:rPr>
      </w:pPr>
      <w:r w:rsidRPr="00511BD4">
        <w:rPr>
          <w:rFonts w:ascii="Times New Roman" w:hAnsi="Times New Roman" w:cs="Times New Roman"/>
          <w:b/>
          <w:bCs/>
          <w:sz w:val="28"/>
          <w:szCs w:val="28"/>
        </w:rPr>
        <w:t>Профилактика краж автомобилей и личного имущества из автотранспорта</w:t>
      </w:r>
    </w:p>
    <w:p w14:paraId="52D7CA0C"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На территории области продолжают совершаться кражи имущества граждан, в том числе кражи личного имущества из автотранспорта. Часто причиной указанных неприятностей, становится беспечное отношение граждан к своему имуществу. Большинство автовладельцев, оставляют автомобили на ночь прямо на улице.</w:t>
      </w:r>
    </w:p>
    <w:p w14:paraId="2247F7CA"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xml:space="preserve">Как правило, добычей </w:t>
      </w:r>
      <w:proofErr w:type="spellStart"/>
      <w:r w:rsidRPr="00511BD4">
        <w:rPr>
          <w:rFonts w:ascii="Times New Roman" w:hAnsi="Times New Roman" w:cs="Times New Roman"/>
          <w:sz w:val="28"/>
          <w:szCs w:val="28"/>
        </w:rPr>
        <w:t>автоворов</w:t>
      </w:r>
      <w:proofErr w:type="spellEnd"/>
      <w:r w:rsidRPr="00511BD4">
        <w:rPr>
          <w:rFonts w:ascii="Times New Roman" w:hAnsi="Times New Roman" w:cs="Times New Roman"/>
          <w:sz w:val="28"/>
          <w:szCs w:val="28"/>
        </w:rPr>
        <w:t xml:space="preserve"> становятся: GPS-навигаторы, видеорегистраторы, антирадары, автомагнитолы, сотовые телефоны, сумки </w:t>
      </w:r>
      <w:proofErr w:type="spellStart"/>
      <w:r w:rsidRPr="00511BD4">
        <w:rPr>
          <w:rFonts w:ascii="Times New Roman" w:hAnsi="Times New Roman" w:cs="Times New Roman"/>
          <w:sz w:val="28"/>
          <w:szCs w:val="28"/>
        </w:rPr>
        <w:t>барсетки</w:t>
      </w:r>
      <w:proofErr w:type="spellEnd"/>
      <w:r w:rsidRPr="00511BD4">
        <w:rPr>
          <w:rFonts w:ascii="Times New Roman" w:hAnsi="Times New Roman" w:cs="Times New Roman"/>
          <w:sz w:val="28"/>
          <w:szCs w:val="28"/>
        </w:rPr>
        <w:t>, документы и другие ценные вещи. При этом воришки портят замки дверей, разбивают стекла, причиняя порою, более значимый ущерб, чем стоимость похищенного имущества.</w:t>
      </w:r>
    </w:p>
    <w:p w14:paraId="2FEBAB4B"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Оставляя автомобиль возле работы, магазина, банка, дома не стоит забывать, что преступника может привлечь все, что лежит в салоне машины. Даже если вещь не представляет какую-либо ценность, вы можете поплатиться разбитым стеклом. Поэтому, оставляя автомобиль, обязательно забирайте с собой все вещи. Никогда не оставляйте свой автомобиль открытым, даже если вы вышли на короткое время, например купить что-либо в магазине.</w:t>
      </w:r>
    </w:p>
    <w:p w14:paraId="361E7736" w14:textId="51DC5402"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xml:space="preserve">Чтобы не стать жертвой автомобильных воров, </w:t>
      </w:r>
      <w:r>
        <w:rPr>
          <w:rFonts w:ascii="Times New Roman" w:hAnsi="Times New Roman" w:cs="Times New Roman"/>
          <w:sz w:val="28"/>
          <w:szCs w:val="28"/>
        </w:rPr>
        <w:t>РОВД</w:t>
      </w:r>
      <w:r w:rsidRPr="00511BD4">
        <w:rPr>
          <w:rFonts w:ascii="Times New Roman" w:hAnsi="Times New Roman" w:cs="Times New Roman"/>
          <w:sz w:val="28"/>
          <w:szCs w:val="28"/>
        </w:rPr>
        <w:t xml:space="preserve"> </w:t>
      </w:r>
      <w:r>
        <w:rPr>
          <w:rFonts w:ascii="Times New Roman" w:hAnsi="Times New Roman" w:cs="Times New Roman"/>
          <w:sz w:val="28"/>
          <w:szCs w:val="28"/>
        </w:rPr>
        <w:t>Пружанского рай</w:t>
      </w:r>
      <w:r w:rsidRPr="00511BD4">
        <w:rPr>
          <w:rFonts w:ascii="Times New Roman" w:hAnsi="Times New Roman" w:cs="Times New Roman"/>
          <w:sz w:val="28"/>
          <w:szCs w:val="28"/>
        </w:rPr>
        <w:t>исполкома предлагает несколько простых советов:</w:t>
      </w:r>
    </w:p>
    <w:p w14:paraId="51889EB6"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по возможности, даже на непродолжительное время оставлять автотранспорт на охраняемых автостоянках;</w:t>
      </w:r>
    </w:p>
    <w:p w14:paraId="30BBD481"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при оставлении транспортного средства на длительное время использовать хорошо освещенные участки улиц, в том числе оборудованные системами видеонаблюдения;</w:t>
      </w:r>
    </w:p>
    <w:p w14:paraId="55E3D4FF"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lastRenderedPageBreak/>
        <w:t>-        оборудовать транспортное средство противоугонными системами, в том числе механическими для блокирования рулевого колеса, коробки передач или педалей;</w:t>
      </w:r>
    </w:p>
    <w:p w14:paraId="6269D755"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не оставлять ключи и документы в автомашине, даже если вы отходите от автомобиля на короткое время;</w:t>
      </w:r>
    </w:p>
    <w:p w14:paraId="12DA2284"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ставьте ее вплотную к стене дома или ближе к другому автомобилю, чтобы затруднить преступнику проникновение в нее;</w:t>
      </w:r>
    </w:p>
    <w:p w14:paraId="0192CBB8"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наклейте на стекло афишу о том, что автомашина защищена противоугонным устройством (но без его названия), что может заставить преступника отказаться от преступного посягательства;</w:t>
      </w:r>
    </w:p>
    <w:p w14:paraId="0427ED80"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        помните, что при установке сигнализации или производства других работ нельзя оставлять машину без присмотра. Так вы лишите возможности нечистоплотных людей сделать дубликат ключей либо подобрать ключи к сигнализации.</w:t>
      </w:r>
    </w:p>
    <w:p w14:paraId="425990AA" w14:textId="77777777" w:rsidR="00511BD4" w:rsidRPr="00511BD4" w:rsidRDefault="00511BD4" w:rsidP="00511BD4">
      <w:pPr>
        <w:spacing w:line="240" w:lineRule="auto"/>
        <w:ind w:firstLine="567"/>
        <w:jc w:val="both"/>
        <w:rPr>
          <w:rFonts w:ascii="Times New Roman" w:hAnsi="Times New Roman" w:cs="Times New Roman"/>
          <w:sz w:val="28"/>
          <w:szCs w:val="28"/>
        </w:rPr>
      </w:pPr>
      <w:r w:rsidRPr="00511BD4">
        <w:rPr>
          <w:rFonts w:ascii="Times New Roman" w:hAnsi="Times New Roman" w:cs="Times New Roman"/>
          <w:sz w:val="28"/>
          <w:szCs w:val="28"/>
        </w:rPr>
        <w:t>Не забывайте, что помимо права на имущество у каждого владельца есть и обязанность обеспечить его сохранность. Если вовремя побеспокоиться о безопасности своего добра, это станет самой действенной профилактической мерой. Главное - не просто обеспечить наименьший доступ к своему автомобилю и создать максимальные трудности для вора, а просто лишить не чистых на руку сограждан любого шанса причинить вам вред.</w:t>
      </w:r>
    </w:p>
    <w:sectPr w:rsidR="00511BD4" w:rsidRPr="00511BD4" w:rsidSect="00511B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84"/>
    <w:rsid w:val="00143F1E"/>
    <w:rsid w:val="004D36FF"/>
    <w:rsid w:val="0050201C"/>
    <w:rsid w:val="00511BD4"/>
    <w:rsid w:val="00605584"/>
    <w:rsid w:val="00881D39"/>
    <w:rsid w:val="008901E0"/>
    <w:rsid w:val="00B950BD"/>
    <w:rsid w:val="00D33B0C"/>
    <w:rsid w:val="00D6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C9B4"/>
  <w15:chartTrackingRefBased/>
  <w15:docId w15:val="{1A5DB1F6-BE78-4E98-B525-10A066B0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2021-11-19T09:25:00Z</dcterms:created>
  <dcterms:modified xsi:type="dcterms:W3CDTF">2021-11-19T09:25:00Z</dcterms:modified>
</cp:coreProperties>
</file>